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67D69D56"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w:t>
      </w:r>
      <w:r w:rsidR="0061177F">
        <w:rPr>
          <w:b/>
          <w:bCs/>
          <w:color w:val="auto"/>
          <w:sz w:val="22"/>
          <w:szCs w:val="22"/>
        </w:rPr>
        <w:t xml:space="preserve">dal </w:t>
      </w:r>
      <w:r w:rsidR="00082AA5">
        <w:rPr>
          <w:b/>
          <w:bCs/>
          <w:color w:val="auto"/>
          <w:sz w:val="22"/>
          <w:szCs w:val="22"/>
        </w:rPr>
        <w:t>7 al 20</w:t>
      </w:r>
      <w:r w:rsidR="001548E2">
        <w:rPr>
          <w:b/>
          <w:bCs/>
          <w:color w:val="auto"/>
          <w:sz w:val="22"/>
          <w:szCs w:val="22"/>
        </w:rPr>
        <w:t xml:space="preserve"> febbraio </w:t>
      </w:r>
      <w:r w:rsidR="0061177F">
        <w:rPr>
          <w:b/>
          <w:bCs/>
          <w:color w:val="auto"/>
          <w:sz w:val="22"/>
          <w:szCs w:val="22"/>
        </w:rPr>
        <w:t>2026</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558"/>
        <w:gridCol w:w="1700"/>
        <w:gridCol w:w="1843"/>
        <w:gridCol w:w="5306"/>
      </w:tblGrid>
      <w:tr w:rsidR="00CE3A09" w:rsidRPr="00CE3A09" w14:paraId="7B686CFC" w14:textId="77777777" w:rsidTr="00F61F1B">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Ambito</w:t>
            </w:r>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Provincia esecuzione lavori</w:t>
            </w:r>
          </w:p>
        </w:tc>
        <w:tc>
          <w:tcPr>
            <w:tcW w:w="601"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Ammontare corrispettivo</w:t>
            </w:r>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6"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Termine partecipazione</w:t>
            </w:r>
          </w:p>
        </w:tc>
        <w:tc>
          <w:tcPr>
            <w:tcW w:w="71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Stazione appaltante</w:t>
            </w:r>
          </w:p>
        </w:tc>
        <w:tc>
          <w:tcPr>
            <w:tcW w:w="2047"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Oggetto</w:t>
            </w:r>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615B59" w:rsidRPr="00CE3A09" w14:paraId="002C4510" w14:textId="77777777" w:rsidTr="00DA429F">
        <w:trPr>
          <w:trHeight w:val="680"/>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615B59" w:rsidRPr="00FC2BE5" w:rsidRDefault="00615B59" w:rsidP="00615B59">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704CA487" w:rsidR="00615B59" w:rsidRPr="00FC2BE5" w:rsidRDefault="00615B59" w:rsidP="005B1C51">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Savona</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7E010589"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12.230.450,47</w:t>
            </w:r>
          </w:p>
        </w:tc>
        <w:tc>
          <w:tcPr>
            <w:tcW w:w="65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59FF44C1"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20/03/2026</w:t>
            </w:r>
          </w:p>
        </w:tc>
        <w:tc>
          <w:tcPr>
            <w:tcW w:w="71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0789F3D3" w:rsidR="00615B59" w:rsidRPr="00FC2BE5" w:rsidRDefault="00615B59" w:rsidP="00DA429F">
            <w:pPr>
              <w:spacing w:after="0" w:line="240" w:lineRule="auto"/>
              <w:rPr>
                <w:rFonts w:eastAsia="Times New Roman" w:cstheme="minorHAnsi"/>
                <w:noProof w:val="0"/>
                <w:kern w:val="0"/>
                <w:sz w:val="20"/>
                <w:szCs w:val="20"/>
                <w14:ligatures w14:val="none"/>
              </w:rPr>
            </w:pPr>
            <w:r>
              <w:rPr>
                <w:rFonts w:ascii="Calibri" w:hAnsi="Calibri" w:cs="Calibri"/>
                <w:sz w:val="20"/>
                <w:szCs w:val="20"/>
              </w:rPr>
              <w:t>ATS - Azienda Tutela della Salute della Liguria</w:t>
            </w:r>
          </w:p>
        </w:tc>
        <w:tc>
          <w:tcPr>
            <w:tcW w:w="2047"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1F8FB2D8" w:rsidR="00615B59" w:rsidRPr="00FC2BE5" w:rsidRDefault="00615B59" w:rsidP="005B1C51">
            <w:pPr>
              <w:spacing w:after="0" w:line="240" w:lineRule="auto"/>
              <w:rPr>
                <w:rFonts w:eastAsia="Times New Roman" w:cstheme="minorHAnsi"/>
                <w:noProof w:val="0"/>
                <w:kern w:val="0"/>
                <w:sz w:val="20"/>
                <w:szCs w:val="20"/>
                <w14:ligatures w14:val="none"/>
              </w:rPr>
            </w:pPr>
            <w:r>
              <w:rPr>
                <w:rFonts w:ascii="Calibri" w:hAnsi="Calibri" w:cs="Calibri"/>
                <w:sz w:val="20"/>
                <w:szCs w:val="20"/>
              </w:rPr>
              <w:t>Servizio di progettazione P.F.T.E. relativa all'intervento per la realizzazione di un nuovo edificio ospedaliero nell'area dell'ospedale Santa Corona di Pietra Ligure e attività opzionale di redazione elaborati integrativi del P.F.T.E. al fine di porre lo stesso a base di gara di un appalto integrato o, alternativamente, attività opzionale di redazione della progettazione esecutiva.</w:t>
            </w:r>
          </w:p>
        </w:tc>
      </w:tr>
      <w:tr w:rsidR="00615B59" w:rsidRPr="00CE3A09" w14:paraId="6F0ED491" w14:textId="77777777" w:rsidTr="00DA429F">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615B59" w:rsidRPr="00FC2BE5" w:rsidRDefault="00615B59" w:rsidP="00615B59">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58361A5E"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Cagliari</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1004B759"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6.800.000,00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6AF651A6"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09CC0942" w:rsidR="00615B59" w:rsidRPr="00FC2BE5" w:rsidRDefault="00615B59" w:rsidP="00DA429F">
            <w:pPr>
              <w:spacing w:after="0" w:line="240" w:lineRule="auto"/>
              <w:rPr>
                <w:rFonts w:eastAsia="Times New Roman" w:cstheme="minorHAnsi"/>
                <w:noProof w:val="0"/>
                <w:kern w:val="0"/>
                <w:sz w:val="20"/>
                <w:szCs w:val="20"/>
                <w14:ligatures w14:val="none"/>
              </w:rPr>
            </w:pPr>
            <w:r>
              <w:rPr>
                <w:rFonts w:ascii="Calibri" w:hAnsi="Calibri" w:cs="Calibri"/>
                <w:sz w:val="20"/>
                <w:szCs w:val="20"/>
              </w:rPr>
              <w:t>Regione Autonoma della Sardegna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6B67E365" w:rsidR="00615B59" w:rsidRPr="00FC2BE5" w:rsidRDefault="00615B59" w:rsidP="005B1C51">
            <w:pPr>
              <w:spacing w:after="0" w:line="240" w:lineRule="auto"/>
              <w:rPr>
                <w:rFonts w:eastAsia="Times New Roman" w:cstheme="minorHAnsi"/>
                <w:noProof w:val="0"/>
                <w:kern w:val="0"/>
                <w:sz w:val="20"/>
                <w:szCs w:val="20"/>
                <w14:ligatures w14:val="none"/>
              </w:rPr>
            </w:pPr>
            <w:r>
              <w:rPr>
                <w:rFonts w:ascii="Calibri" w:hAnsi="Calibri" w:cs="Calibri"/>
                <w:sz w:val="20"/>
                <w:szCs w:val="20"/>
              </w:rPr>
              <w:t>Servizio di aggiornamento delle banche dati del SITR – Sistema Informativo Territoriale Regionale</w:t>
            </w:r>
          </w:p>
        </w:tc>
      </w:tr>
      <w:tr w:rsidR="005B1C51" w:rsidRPr="00CE3A09" w14:paraId="04DB759A" w14:textId="77777777" w:rsidTr="00DA429F">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5B1C51" w:rsidRPr="00FC2BE5" w:rsidRDefault="005B1C51" w:rsidP="005B1C51">
            <w:pPr>
              <w:spacing w:after="0" w:line="240" w:lineRule="auto"/>
              <w:jc w:val="center"/>
              <w:rPr>
                <w:rFonts w:cstheme="minorHAnsi"/>
                <w:b/>
                <w:bCs/>
                <w:sz w:val="20"/>
                <w:szCs w:val="20"/>
              </w:rPr>
            </w:pPr>
            <w:r w:rsidRPr="00FC2BE5">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03EC8B57" w:rsidR="005B1C51" w:rsidRPr="00FC2BE5" w:rsidRDefault="005B1C51" w:rsidP="005B1C51">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3370908D" w:rsidR="005B1C51" w:rsidRPr="00FC2BE5" w:rsidRDefault="005B1C51" w:rsidP="005B1C51">
            <w:pPr>
              <w:spacing w:after="0" w:line="240" w:lineRule="auto"/>
              <w:jc w:val="center"/>
              <w:rPr>
                <w:rFonts w:cstheme="minorHAnsi"/>
                <w:sz w:val="20"/>
                <w:szCs w:val="20"/>
              </w:rPr>
            </w:pPr>
            <w:r>
              <w:rPr>
                <w:rFonts w:ascii="Calibri" w:hAnsi="Calibri" w:cs="Calibri"/>
                <w:sz w:val="20"/>
                <w:szCs w:val="20"/>
              </w:rPr>
              <w:t>5.408.550,86</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6BF93D69" w:rsidR="005B1C51" w:rsidRPr="00FC2BE5" w:rsidRDefault="005B1C51" w:rsidP="005B1C51">
            <w:pPr>
              <w:spacing w:after="0" w:line="240" w:lineRule="auto"/>
              <w:jc w:val="center"/>
              <w:rPr>
                <w:rFonts w:cstheme="minorHAnsi"/>
                <w:sz w:val="20"/>
                <w:szCs w:val="20"/>
              </w:rPr>
            </w:pPr>
            <w:r>
              <w:rPr>
                <w:rFonts w:ascii="Calibri" w:hAnsi="Calibri" w:cs="Calibri"/>
                <w:sz w:val="20"/>
                <w:szCs w:val="20"/>
              </w:rPr>
              <w:t>25/03/2026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685C2F9B" w:rsidR="005B1C51" w:rsidRPr="00FC2BE5" w:rsidRDefault="005B1C51" w:rsidP="00DA429F">
            <w:pPr>
              <w:spacing w:after="0" w:line="240" w:lineRule="auto"/>
              <w:rPr>
                <w:rFonts w:cstheme="minorHAnsi"/>
                <w:sz w:val="20"/>
                <w:szCs w:val="20"/>
              </w:rPr>
            </w:pPr>
            <w:r w:rsidRPr="00F86D0C">
              <w:rPr>
                <w:rFonts w:ascii="Calibri" w:hAnsi="Calibri" w:cs="Calibri"/>
                <w:sz w:val="20"/>
                <w:szCs w:val="20"/>
              </w:rPr>
              <w:t>Autostrade per l'Italia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04A1F2FE" w:rsidR="005B1C51" w:rsidRPr="00FC2BE5" w:rsidRDefault="005B1C51" w:rsidP="005B1C51">
            <w:pPr>
              <w:spacing w:after="0" w:line="240" w:lineRule="auto"/>
              <w:rPr>
                <w:rFonts w:cstheme="minorHAnsi"/>
                <w:sz w:val="20"/>
                <w:szCs w:val="20"/>
              </w:rPr>
            </w:pPr>
            <w:r>
              <w:rPr>
                <w:rFonts w:ascii="Calibri" w:hAnsi="Calibri" w:cs="Calibri"/>
                <w:sz w:val="20"/>
                <w:szCs w:val="20"/>
              </w:rPr>
              <w:t>Gara in 3 lotti - Accordo quadro - Servizio di sorveglianza visiva dei siti di interesse geotecnico, strutture di sostegno e presidio roccioso della rete in gestione ad Autostrade per l'Italia - Lotto 3 (T5-T6-T7-T8) - rfq_23731</w:t>
            </w:r>
          </w:p>
        </w:tc>
      </w:tr>
      <w:tr w:rsidR="005B1C51" w:rsidRPr="00CE3A09" w14:paraId="79E4D973" w14:textId="77777777" w:rsidTr="00DA429F">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5B1C51" w:rsidRPr="00FC2BE5" w:rsidRDefault="005B1C51" w:rsidP="005B1C51">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44D961E2" w:rsidR="005B1C51" w:rsidRPr="00FC2BE5" w:rsidRDefault="005B1C51"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51AF54FA" w:rsidR="005B1C51" w:rsidRPr="00FC2BE5" w:rsidRDefault="005B1C51"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5.190.051,07</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341F8763" w:rsidR="005B1C51" w:rsidRPr="00FC2BE5" w:rsidRDefault="005B1C51"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25/03/2026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65E5A42F" w:rsidR="005B1C51" w:rsidRPr="00FC2BE5" w:rsidRDefault="005B1C51" w:rsidP="00DA429F">
            <w:pPr>
              <w:spacing w:after="0" w:line="240" w:lineRule="auto"/>
              <w:rPr>
                <w:rFonts w:eastAsia="Times New Roman" w:cstheme="minorHAnsi"/>
                <w:noProof w:val="0"/>
                <w:kern w:val="0"/>
                <w:sz w:val="20"/>
                <w:szCs w:val="20"/>
                <w14:ligatures w14:val="none"/>
              </w:rPr>
            </w:pPr>
            <w:r w:rsidRPr="00F86D0C">
              <w:rPr>
                <w:rFonts w:ascii="Calibri" w:hAnsi="Calibri" w:cs="Calibri"/>
                <w:sz w:val="20"/>
                <w:szCs w:val="20"/>
              </w:rPr>
              <w:t>Autostrade per l'Italia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799B573E" w:rsidR="005B1C51" w:rsidRPr="00FC2BE5" w:rsidRDefault="005B1C51" w:rsidP="005B1C51">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3 lotti - Accordo quadro - Servizio di sorveglianza visiva dei siti di interesse geotecnico, strutture di sostegno e presidio roccioso della rete in gestione ad Autostrade per l'Italia - Lotto 1 — (T1-T2) - rfq_23698</w:t>
            </w:r>
          </w:p>
        </w:tc>
      </w:tr>
      <w:tr w:rsidR="00615B59" w:rsidRPr="00CE3A09" w14:paraId="014D72E1" w14:textId="77777777" w:rsidTr="00DA429F">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615B59" w:rsidRPr="00FC2BE5" w:rsidRDefault="00615B59" w:rsidP="00615B59">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53648E6B"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Trento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68F2B928"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4.123.366,30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5E429AA3"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17/03/2026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51329197" w:rsidR="00615B59" w:rsidRPr="00FC2BE5" w:rsidRDefault="00615B59" w:rsidP="00DA429F">
            <w:pPr>
              <w:spacing w:after="0" w:line="240" w:lineRule="auto"/>
              <w:rPr>
                <w:rFonts w:eastAsia="Times New Roman" w:cstheme="minorHAnsi"/>
                <w:noProof w:val="0"/>
                <w:kern w:val="0"/>
                <w:sz w:val="20"/>
                <w:szCs w:val="20"/>
                <w14:ligatures w14:val="none"/>
              </w:rPr>
            </w:pPr>
            <w:r>
              <w:rPr>
                <w:rFonts w:ascii="Calibri" w:hAnsi="Calibri" w:cs="Calibri"/>
                <w:sz w:val="20"/>
                <w:szCs w:val="20"/>
              </w:rPr>
              <w:t>Trentino Sviluppo Sp</w:t>
            </w:r>
            <w:r w:rsidR="005B1C51">
              <w:rPr>
                <w:rFonts w:ascii="Calibri" w:hAnsi="Calibri" w:cs="Calibri"/>
                <w:sz w:val="20"/>
                <w:szCs w:val="20"/>
              </w:rPr>
              <w:t>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760973E0" w:rsidR="00615B59" w:rsidRPr="00FC2BE5" w:rsidRDefault="00615B59" w:rsidP="005B1C51">
            <w:pPr>
              <w:spacing w:after="0" w:line="240" w:lineRule="auto"/>
              <w:rPr>
                <w:rFonts w:eastAsia="Times New Roman" w:cstheme="minorHAnsi"/>
                <w:noProof w:val="0"/>
                <w:kern w:val="0"/>
                <w:sz w:val="20"/>
                <w:szCs w:val="20"/>
                <w14:ligatures w14:val="none"/>
              </w:rPr>
            </w:pPr>
            <w:r>
              <w:rPr>
                <w:rFonts w:ascii="Calibri" w:hAnsi="Calibri" w:cs="Calibri"/>
                <w:sz w:val="20"/>
                <w:szCs w:val="20"/>
              </w:rPr>
              <w:t>Servizio di elaborazione del progetto di fattibilità tecnico-economica (P.F.T.E.) per i lavori di realizzazione del nuovo Polo scienze della vita presso l'area Merloni sud a Rovereto, da appaltare con appalto integrato, con opzione per l'affidamento della prestazione di direzione lavori.</w:t>
            </w:r>
          </w:p>
        </w:tc>
      </w:tr>
      <w:tr w:rsidR="00615B59" w:rsidRPr="00CE3A09" w14:paraId="25BB482E" w14:textId="77777777" w:rsidTr="00DA429F">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615B59" w:rsidRPr="00FC2BE5" w:rsidRDefault="00615B59" w:rsidP="00615B59">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58701CE3"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Milano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0D1D91F6"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3.731.380,93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29369D99"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124EEC03" w:rsidR="00615B59" w:rsidRPr="00FC2BE5" w:rsidRDefault="00615B59" w:rsidP="00DA429F">
            <w:pPr>
              <w:spacing w:after="0" w:line="240" w:lineRule="auto"/>
              <w:rPr>
                <w:rFonts w:eastAsia="Times New Roman" w:cstheme="minorHAnsi"/>
                <w:noProof w:val="0"/>
                <w:kern w:val="0"/>
                <w:sz w:val="20"/>
                <w:szCs w:val="20"/>
                <w14:ligatures w14:val="none"/>
              </w:rPr>
            </w:pPr>
            <w:r>
              <w:rPr>
                <w:rFonts w:ascii="Calibri" w:hAnsi="Calibri" w:cs="Calibri"/>
                <w:sz w:val="20"/>
                <w:szCs w:val="20"/>
              </w:rPr>
              <w:t>ASST - Azienda Socio Sanitaria Territoriale Grande Ospedale Metropolitano Niguarda di Milano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1B36810C" w:rsidR="00615B59" w:rsidRPr="00FC2BE5" w:rsidRDefault="00615B59" w:rsidP="005B1C51">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2 lotti - Servizi di ingegneria e architettura inerenti i servizi di redazione della progettazione di fattibilità tecnico economica (PFTE) dei lavori di ristrutturazione del padiglione n. 10 Carati e n. 11 Talamona presso il Polo Ospedaliero di Piazza Ospedale Maggiore, 3 - Milano della ASST Grande Ospedale Metropolitano Niguarda - Lotto 1 padiglione n. 10 Carati</w:t>
            </w:r>
          </w:p>
        </w:tc>
      </w:tr>
      <w:tr w:rsidR="00615B59" w:rsidRPr="00CE3A09" w14:paraId="671F0290" w14:textId="77777777" w:rsidTr="00DA429F">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615B59" w:rsidRPr="00FC2BE5" w:rsidRDefault="00615B59" w:rsidP="00615B59">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73B1A89D" w:rsidR="00615B59" w:rsidRPr="00FC2BE5" w:rsidRDefault="00615B59" w:rsidP="005B1C51">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Milano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398B38AF"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3.571.339,54</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055CEC6A"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14C79A89" w:rsidR="00615B59" w:rsidRPr="00FC2BE5" w:rsidRDefault="00615B59" w:rsidP="00DA429F">
            <w:pPr>
              <w:spacing w:after="0" w:line="240" w:lineRule="auto"/>
              <w:rPr>
                <w:rFonts w:eastAsia="Times New Roman" w:cstheme="minorHAnsi"/>
                <w:noProof w:val="0"/>
                <w:kern w:val="0"/>
                <w:sz w:val="20"/>
                <w:szCs w:val="20"/>
                <w14:ligatures w14:val="none"/>
              </w:rPr>
            </w:pPr>
            <w:r>
              <w:rPr>
                <w:rFonts w:ascii="Calibri" w:hAnsi="Calibri" w:cs="Calibri"/>
                <w:sz w:val="20"/>
                <w:szCs w:val="20"/>
              </w:rPr>
              <w:t>ASST - Azienda Socio Sanitaria Territoriale Santi Paolo e Carlo di Milano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7962CF66" w:rsidR="00615B59" w:rsidRPr="00FC2BE5" w:rsidRDefault="00615B59" w:rsidP="005B1C51">
            <w:pPr>
              <w:spacing w:after="0" w:line="240" w:lineRule="auto"/>
              <w:rPr>
                <w:rFonts w:eastAsia="Times New Roman" w:cstheme="minorHAnsi"/>
                <w:noProof w:val="0"/>
                <w:kern w:val="0"/>
                <w:sz w:val="20"/>
                <w:szCs w:val="20"/>
                <w14:ligatures w14:val="none"/>
              </w:rPr>
            </w:pPr>
            <w:r>
              <w:rPr>
                <w:rFonts w:ascii="Calibri" w:hAnsi="Calibri" w:cs="Calibri"/>
                <w:sz w:val="20"/>
                <w:szCs w:val="20"/>
              </w:rPr>
              <w:t>Id Sintel 214065152 - Servizio di direzione lavori (D.L.) e coordinamento della sicurezza in fase esecutiva (C.S.E.) opere principali (lotto 1) e propedeutiche (lotto 2) - DGR XII/4221/2025, decreto 5925/2025. Intervento di adeguamento P.O. San Paolo.</w:t>
            </w:r>
          </w:p>
        </w:tc>
      </w:tr>
      <w:tr w:rsidR="00615B59" w:rsidRPr="00CE3A09" w14:paraId="4AD43CAC" w14:textId="77777777" w:rsidTr="00DA429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615B59" w:rsidRPr="00FC2BE5" w:rsidRDefault="00615B59" w:rsidP="00615B59">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lastRenderedPageBreak/>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58F9C8F7"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Firenze</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60E5176C"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3.159.482,78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274CB62E"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23/03/2026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2565F28E" w:rsidR="00615B59" w:rsidRPr="00FC2BE5" w:rsidRDefault="00615B59" w:rsidP="00DA429F">
            <w:pPr>
              <w:spacing w:after="0" w:line="240" w:lineRule="auto"/>
              <w:rPr>
                <w:rFonts w:eastAsia="Times New Roman" w:cstheme="minorHAnsi"/>
                <w:noProof w:val="0"/>
                <w:kern w:val="0"/>
                <w:sz w:val="20"/>
                <w:szCs w:val="20"/>
                <w14:ligatures w14:val="none"/>
              </w:rPr>
            </w:pPr>
            <w:r>
              <w:rPr>
                <w:rFonts w:ascii="Calibri" w:hAnsi="Calibri" w:cs="Calibri"/>
                <w:sz w:val="20"/>
                <w:szCs w:val="20"/>
              </w:rPr>
              <w:t>Università degli Studi di Firenze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32301389" w:rsidR="00615B59" w:rsidRPr="00FC2BE5" w:rsidRDefault="00615B59" w:rsidP="005B1C51">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2 lotti - Svolgimento dei servizi di direzione lavori, coordinamento sicurezza e verifica della progettazione relativi alla realizzazione della nuova sede del dipartimento e scuola di Agraria nel polo scientifico e tecnologico di Sesto Fiorentino. Lotto 1) Direzione lavori e coordinamento della sicurezza in fase di esecuzione.</w:t>
            </w:r>
          </w:p>
        </w:tc>
      </w:tr>
      <w:tr w:rsidR="00615B59" w:rsidRPr="00CE3A09" w14:paraId="404702A2" w14:textId="77777777" w:rsidTr="00DA429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615B59" w:rsidRPr="00FC2BE5" w:rsidRDefault="00615B59" w:rsidP="00615B59">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7B0EF5C2"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Bolzano-Bozen</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2B61DB7A"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3.000.648,39</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484B5F8F"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23/03/2026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54826FB0" w:rsidR="00615B59" w:rsidRPr="00FC2BE5" w:rsidRDefault="00615B59" w:rsidP="00DA429F">
            <w:pPr>
              <w:spacing w:after="0" w:line="240" w:lineRule="auto"/>
              <w:rPr>
                <w:rFonts w:eastAsia="Times New Roman" w:cstheme="minorHAnsi"/>
                <w:noProof w:val="0"/>
                <w:kern w:val="0"/>
                <w:sz w:val="20"/>
                <w:szCs w:val="20"/>
                <w14:ligatures w14:val="none"/>
              </w:rPr>
            </w:pPr>
            <w:r>
              <w:rPr>
                <w:rFonts w:ascii="Calibri" w:hAnsi="Calibri" w:cs="Calibri"/>
                <w:sz w:val="20"/>
                <w:szCs w:val="20"/>
              </w:rPr>
              <w:t>Provincia Autonoma di Bolzano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41032E10" w:rsidR="00615B59" w:rsidRPr="00FC2BE5" w:rsidRDefault="00615B59" w:rsidP="005B1C51">
            <w:pPr>
              <w:spacing w:after="0" w:line="240" w:lineRule="auto"/>
              <w:rPr>
                <w:rFonts w:eastAsia="Times New Roman" w:cstheme="minorHAnsi"/>
                <w:noProof w:val="0"/>
                <w:kern w:val="0"/>
                <w:sz w:val="20"/>
                <w:szCs w:val="20"/>
                <w14:ligatures w14:val="none"/>
              </w:rPr>
            </w:pPr>
            <w:r>
              <w:rPr>
                <w:rFonts w:ascii="Calibri" w:hAnsi="Calibri" w:cs="Calibri"/>
                <w:sz w:val="20"/>
                <w:szCs w:val="20"/>
              </w:rPr>
              <w:t>Direzione lavori (direzione lavori e direzione lavori generale) e coordinamento della sicurezza per il progetto PPP: Concessione mista di servizi e lavori riqualificazione e gestione energetica di 27 immobili provinciali.</w:t>
            </w:r>
          </w:p>
        </w:tc>
      </w:tr>
      <w:tr w:rsidR="00615B59" w:rsidRPr="00CE3A09" w14:paraId="23205E37" w14:textId="77777777" w:rsidTr="00DA429F">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615B59" w:rsidRPr="00FC2BE5" w:rsidRDefault="00615B59" w:rsidP="00615B59">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67C14D62"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2DBEF06F"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2.774.711,09</w:t>
            </w:r>
          </w:p>
        </w:tc>
        <w:tc>
          <w:tcPr>
            <w:tcW w:w="65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468261FB" w:rsidR="00615B59" w:rsidRPr="00FC2BE5" w:rsidRDefault="00615B59" w:rsidP="005B1C51">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25/03/2026</w:t>
            </w:r>
          </w:p>
        </w:tc>
        <w:tc>
          <w:tcPr>
            <w:tcW w:w="71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00C4FF62" w:rsidR="00615B59" w:rsidRPr="00FC2BE5" w:rsidRDefault="005B1C51" w:rsidP="00DA429F">
            <w:pPr>
              <w:spacing w:after="0" w:line="240" w:lineRule="auto"/>
              <w:rPr>
                <w:rFonts w:eastAsia="Times New Roman" w:cstheme="minorHAnsi"/>
                <w:noProof w:val="0"/>
                <w:kern w:val="0"/>
                <w:sz w:val="20"/>
                <w:szCs w:val="20"/>
                <w14:ligatures w14:val="none"/>
              </w:rPr>
            </w:pPr>
            <w:r>
              <w:rPr>
                <w:rFonts w:ascii="Calibri" w:hAnsi="Calibri" w:cs="Calibri"/>
                <w:sz w:val="20"/>
                <w:szCs w:val="20"/>
              </w:rPr>
              <w:t>Autostrade per l'Italia SpA</w:t>
            </w:r>
          </w:p>
        </w:tc>
        <w:tc>
          <w:tcPr>
            <w:tcW w:w="2047" w:type="pct"/>
            <w:tcBorders>
              <w:top w:val="single" w:sz="4" w:space="0" w:color="BFBFBF" w:themeColor="background1" w:themeShade="BF"/>
              <w:left w:val="single" w:sz="4" w:space="0" w:color="BFBFBF" w:themeColor="background1" w:themeShade="BF"/>
              <w:right w:val="nil"/>
            </w:tcBorders>
            <w:vAlign w:val="center"/>
          </w:tcPr>
          <w:p w14:paraId="621D8FBE" w14:textId="2C11E483" w:rsidR="00615B59" w:rsidRPr="00FC2BE5" w:rsidRDefault="00615B59" w:rsidP="005B1C51">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3 lotti - Accordo quadro - Servizio di sorveglianza visiva dei siti di interesse geotecnico, strutture di sostegno e presidio roccioso della rete in gestione ad Autostrade per l'Italia - Lotto 2 (T3-T4-T9) - rfq_23719</w:t>
            </w:r>
          </w:p>
        </w:tc>
      </w:tr>
      <w:tr w:rsidR="00CE3A09" w:rsidRPr="00CE3A09" w14:paraId="5D49B6BD" w14:textId="77777777" w:rsidTr="00A91034">
        <w:trPr>
          <w:trHeight w:val="20"/>
        </w:trPr>
        <w:tc>
          <w:tcPr>
            <w:tcW w:w="5000" w:type="pct"/>
            <w:gridSpan w:val="6"/>
            <w:tcBorders>
              <w:left w:val="nil"/>
              <w:right w:val="nil"/>
            </w:tcBorders>
            <w:shd w:val="clear" w:color="auto" w:fill="E7E6E6" w:themeFill="background2"/>
            <w:vAlign w:val="center"/>
          </w:tcPr>
          <w:p w14:paraId="07E7A8F7" w14:textId="6A582D29" w:rsidR="00453A41" w:rsidRPr="001472C8" w:rsidRDefault="001472C8" w:rsidP="00A91034">
            <w:pPr>
              <w:spacing w:after="0" w:line="240" w:lineRule="auto"/>
              <w:jc w:val="both"/>
              <w:rPr>
                <w:rFonts w:eastAsia="Times New Roman" w:cstheme="minorHAnsi"/>
                <w:b/>
                <w:bCs/>
                <w:noProof w:val="0"/>
                <w:kern w:val="0"/>
                <w:sz w:val="20"/>
                <w:szCs w:val="20"/>
                <w:lang w:val="en-US"/>
                <w14:ligatures w14:val="none"/>
              </w:rPr>
            </w:pPr>
            <w:r w:rsidRPr="001472C8">
              <w:rPr>
                <w:rFonts w:eastAsia="Times New Roman" w:cstheme="minorHAnsi"/>
                <w:b/>
                <w:bCs/>
                <w:noProof w:val="0"/>
                <w:kern w:val="0"/>
                <w:sz w:val="20"/>
                <w:szCs w:val="20"/>
                <w:lang w:val="en-US"/>
                <w14:ligatures w14:val="none"/>
              </w:rPr>
              <w:t>ALTRI BANDI</w:t>
            </w:r>
          </w:p>
        </w:tc>
      </w:tr>
      <w:tr w:rsidR="00615B59" w:rsidRPr="00CE3A09" w14:paraId="4CBDF39C"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1A919042" w:rsidR="00615B59" w:rsidRPr="009F490F"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7ABAE696"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Cagliari</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6F2D14C1"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2.319.612,36</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2F823184"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19/03/2026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30B2631B" w:rsidR="00615B59" w:rsidRPr="00906DBE" w:rsidRDefault="00615B59" w:rsidP="005B1C51">
            <w:pPr>
              <w:spacing w:after="0" w:line="240" w:lineRule="auto"/>
              <w:rPr>
                <w:rFonts w:cstheme="minorHAnsi"/>
                <w:sz w:val="20"/>
                <w:szCs w:val="20"/>
              </w:rPr>
            </w:pPr>
            <w:r>
              <w:rPr>
                <w:rFonts w:ascii="Calibri" w:hAnsi="Calibri" w:cs="Calibri"/>
                <w:sz w:val="20"/>
                <w:szCs w:val="20"/>
              </w:rPr>
              <w:t>Comune di Quartu Sant'Elena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4690C798" w:rsidR="00615B59" w:rsidRPr="00906DBE" w:rsidRDefault="00615B59" w:rsidP="005B1C51">
            <w:pPr>
              <w:spacing w:after="0" w:line="240" w:lineRule="auto"/>
              <w:rPr>
                <w:rFonts w:cstheme="minorHAnsi"/>
                <w:sz w:val="20"/>
                <w:szCs w:val="20"/>
              </w:rPr>
            </w:pPr>
            <w:r>
              <w:rPr>
                <w:rFonts w:ascii="Calibri" w:hAnsi="Calibri" w:cs="Calibri"/>
                <w:sz w:val="20"/>
                <w:szCs w:val="20"/>
              </w:rPr>
              <w:t>PLUS Quartu Parteolla 2026 - Accordo quadro con un unico operatore economico - Affiancamento e supporto tecnico-specialistico all'Ufficio di Piano del PLUS Quartu Parteolla</w:t>
            </w:r>
          </w:p>
        </w:tc>
      </w:tr>
      <w:tr w:rsidR="00615B59" w:rsidRPr="00CE3A09" w14:paraId="2ABD88C7"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1187D11B" w:rsidR="00615B59" w:rsidRPr="00283E22"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3B45E251"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Milano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03081DF0"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2.033.920,55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697131DD"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09/03/2026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3692D589" w:rsidR="00615B59" w:rsidRPr="00906DBE" w:rsidRDefault="00615B59" w:rsidP="005B1C51">
            <w:pPr>
              <w:spacing w:after="0" w:line="240" w:lineRule="auto"/>
              <w:rPr>
                <w:rFonts w:cstheme="minorHAnsi"/>
                <w:sz w:val="20"/>
                <w:szCs w:val="20"/>
              </w:rPr>
            </w:pPr>
            <w:r>
              <w:rPr>
                <w:rFonts w:ascii="Calibri" w:hAnsi="Calibri" w:cs="Calibri"/>
                <w:sz w:val="20"/>
                <w:szCs w:val="20"/>
              </w:rPr>
              <w:t>ASST - Azienda Socio Sanitaria Territoriale Grande Ospedale Metropolitano Niguarda di Milano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3A16C8FA" w:rsidR="00615B59" w:rsidRPr="00906DBE" w:rsidRDefault="00615B59" w:rsidP="005B1C51">
            <w:pPr>
              <w:spacing w:after="0" w:line="240" w:lineRule="auto"/>
              <w:rPr>
                <w:rFonts w:cstheme="minorHAnsi"/>
                <w:sz w:val="20"/>
                <w:szCs w:val="20"/>
              </w:rPr>
            </w:pPr>
            <w:r>
              <w:rPr>
                <w:rFonts w:ascii="Calibri" w:hAnsi="Calibri" w:cs="Calibri"/>
                <w:sz w:val="20"/>
                <w:szCs w:val="20"/>
              </w:rPr>
              <w:t>Gara in 2 lotti - Servizi di ingegneria e architettura inerenti i servizi di redazione della progettazione di fattibilità tecnico economica (PFTE) dei lavori di ristrutturazione del padiglione n. 10 Carati e n. 11 Talamona presso il Polo Ospedaliero di Piazza Ospedale Maggiore, 3 - Milano della ASST Grande Ospedale Metropolitano Niguarda - Lotto 2 padiglione n. 11 Talamona</w:t>
            </w:r>
          </w:p>
        </w:tc>
      </w:tr>
      <w:tr w:rsidR="00615B59" w:rsidRPr="00CE3A09" w14:paraId="503D44BE" w14:textId="77777777" w:rsidTr="005B1C51">
        <w:trPr>
          <w:trHeight w:val="5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67EC965B" w:rsidR="00615B59" w:rsidRPr="00283E22"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1729015B"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Verona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1B25AE11"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1.825.761,75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0F9389E3"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18/03/2026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4F0331B1" w:rsidR="00615B59" w:rsidRPr="00906DBE" w:rsidRDefault="00615B59" w:rsidP="005B1C51">
            <w:pPr>
              <w:spacing w:after="0" w:line="240" w:lineRule="auto"/>
              <w:rPr>
                <w:rFonts w:cstheme="minorHAnsi"/>
                <w:sz w:val="20"/>
                <w:szCs w:val="20"/>
              </w:rPr>
            </w:pPr>
            <w:r>
              <w:rPr>
                <w:rFonts w:ascii="Calibri" w:hAnsi="Calibri" w:cs="Calibri"/>
                <w:sz w:val="20"/>
                <w:szCs w:val="20"/>
              </w:rPr>
              <w:t>Acque Veronesi Scarl</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4754E679" w:rsidR="00615B59" w:rsidRPr="00906DBE" w:rsidRDefault="00615B59" w:rsidP="005B1C51">
            <w:pPr>
              <w:spacing w:after="0" w:line="240" w:lineRule="auto"/>
              <w:rPr>
                <w:rFonts w:cstheme="minorHAnsi"/>
                <w:sz w:val="20"/>
                <w:szCs w:val="20"/>
              </w:rPr>
            </w:pPr>
            <w:r>
              <w:rPr>
                <w:rFonts w:ascii="Calibri" w:hAnsi="Calibri" w:cs="Calibri"/>
                <w:sz w:val="20"/>
                <w:szCs w:val="20"/>
              </w:rPr>
              <w:t>SEPRELI26 - Servizio di campionamento biologico e chimico di acque potabili, reflue, depurate e fanghi prodotti o trattati dagli impianti in gestione ad Acque Veronesi</w:t>
            </w:r>
          </w:p>
        </w:tc>
      </w:tr>
      <w:tr w:rsidR="00615B59" w:rsidRPr="00CE3A09" w14:paraId="64FBD11C"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14E61F7B" w:rsidR="00615B59" w:rsidRPr="00283E22"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1F1A969C"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Siracusa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5A10B2A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1.799.358,28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4DA31559"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31/03/2026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2567E0EE" w:rsidR="00615B59" w:rsidRPr="00906DBE" w:rsidRDefault="00615B59" w:rsidP="005B1C51">
            <w:pPr>
              <w:spacing w:after="0" w:line="240" w:lineRule="auto"/>
              <w:rPr>
                <w:rFonts w:cstheme="minorHAnsi"/>
                <w:sz w:val="20"/>
                <w:szCs w:val="20"/>
              </w:rPr>
            </w:pPr>
            <w:r>
              <w:rPr>
                <w:rFonts w:ascii="Calibri" w:hAnsi="Calibri" w:cs="Calibri"/>
                <w:sz w:val="20"/>
                <w:szCs w:val="20"/>
              </w:rPr>
              <w:t>Ministero della Difesa - MARIGENIMIL - Direzione Genio Militare per la Marina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5F5FBE57" w:rsidR="00615B59" w:rsidRPr="00906DBE" w:rsidRDefault="00615B59" w:rsidP="005B1C51">
            <w:pPr>
              <w:spacing w:after="0" w:line="240" w:lineRule="auto"/>
              <w:rPr>
                <w:rFonts w:cstheme="minorHAnsi"/>
                <w:sz w:val="20"/>
                <w:szCs w:val="20"/>
              </w:rPr>
            </w:pPr>
            <w:r>
              <w:rPr>
                <w:rFonts w:ascii="Calibri" w:hAnsi="Calibri" w:cs="Calibri"/>
                <w:sz w:val="20"/>
                <w:szCs w:val="20"/>
              </w:rPr>
              <w:t>Servizio di progettazione di fattibilità tecnica ed economica e di progettazione esecutiva dei lavori, geologo e coordinamento della sicurezza in fase di progettazione (comprese spese generali di studio) Urgent Requirement – Restore nato Fuel Pier – Lavori di risanamento strutturale del pontile di Melilli (SR), ammodernamento degli impianti e allungamento dei PP.OO. 15b e 16.</w:t>
            </w:r>
          </w:p>
        </w:tc>
      </w:tr>
      <w:tr w:rsidR="00615B59" w:rsidRPr="00CE3A09" w14:paraId="493C0C4F"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05108FC6" w:rsidR="00615B59" w:rsidRPr="00283E22"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771607DD"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Latina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23389795"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1.516.529,88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4D1BF0FE"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25/03/2026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4386C8B3" w:rsidR="00615B59" w:rsidRPr="00906DBE" w:rsidRDefault="00615B59" w:rsidP="005B1C51">
            <w:pPr>
              <w:spacing w:after="0" w:line="240" w:lineRule="auto"/>
              <w:rPr>
                <w:rFonts w:cstheme="minorHAnsi"/>
                <w:sz w:val="20"/>
                <w:szCs w:val="20"/>
              </w:rPr>
            </w:pPr>
            <w:r>
              <w:rPr>
                <w:rFonts w:ascii="Calibri" w:hAnsi="Calibri" w:cs="Calibri"/>
                <w:sz w:val="20"/>
                <w:szCs w:val="20"/>
              </w:rPr>
              <w:t>Ministero delle Infrastrutture e dei Trasporti - Provveditorato Interregionale alle Opere Pubbliche per Lazio, Abruzzo e Sardegna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447A5295" w:rsidR="00615B59" w:rsidRPr="00906DBE" w:rsidRDefault="00615B59" w:rsidP="005B1C51">
            <w:pPr>
              <w:spacing w:after="0" w:line="240" w:lineRule="auto"/>
              <w:rPr>
                <w:rFonts w:cstheme="minorHAnsi"/>
                <w:sz w:val="20"/>
                <w:szCs w:val="20"/>
              </w:rPr>
            </w:pPr>
            <w:r>
              <w:rPr>
                <w:rFonts w:ascii="Calibri" w:hAnsi="Calibri" w:cs="Calibri"/>
                <w:sz w:val="20"/>
                <w:szCs w:val="20"/>
              </w:rPr>
              <w:t>Affidamento incarico per il servizio (BIM) di progettazione di fattibilità tecnico economica, vulnerabilità sismica, verifica strutturale, progettazione esecutiva e della sicurezza in progettazione. Lavori di recupero ed adeguamento strutturale della Caserma Sant'Angelo Alta da destinare a Scuola Nautica della Guardia di Finanza di Gaeta.</w:t>
            </w:r>
          </w:p>
        </w:tc>
      </w:tr>
      <w:tr w:rsidR="00615B59" w:rsidRPr="00CE3A09" w14:paraId="3E76AE04"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91F804" w14:textId="67685AF2"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472B8" w14:textId="23BEE790"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Ragusa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1B856" w14:textId="6DC63316"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1.269.250,00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99DA0" w14:textId="67A2C089"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16/03/2026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0C9A2" w14:textId="69C13730" w:rsidR="00615B59" w:rsidRPr="00906DBE" w:rsidRDefault="00615B59" w:rsidP="005B1C51">
            <w:pPr>
              <w:spacing w:after="0" w:line="240" w:lineRule="auto"/>
              <w:rPr>
                <w:rFonts w:cstheme="minorHAnsi"/>
                <w:sz w:val="20"/>
                <w:szCs w:val="20"/>
              </w:rPr>
            </w:pPr>
            <w:r>
              <w:rPr>
                <w:rFonts w:ascii="Calibri" w:hAnsi="Calibri" w:cs="Calibri"/>
                <w:sz w:val="20"/>
                <w:szCs w:val="20"/>
              </w:rPr>
              <w:t>Libero Consorzio Comunale di Ragusa già Provincia Regionale di Ragusa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C422C5" w14:textId="346F0A19" w:rsidR="00615B59" w:rsidRPr="00906DBE" w:rsidRDefault="00615B59" w:rsidP="005B1C51">
            <w:pPr>
              <w:spacing w:after="0" w:line="240" w:lineRule="auto"/>
              <w:rPr>
                <w:rFonts w:cstheme="minorHAnsi"/>
                <w:sz w:val="20"/>
                <w:szCs w:val="20"/>
              </w:rPr>
            </w:pPr>
            <w:r>
              <w:rPr>
                <w:rFonts w:ascii="Calibri" w:hAnsi="Calibri" w:cs="Calibri"/>
                <w:sz w:val="20"/>
                <w:szCs w:val="20"/>
              </w:rPr>
              <w:t>Servizi tecnici di architettura e ingegneria per la direzione lavori, misure, contabilità e coordinamento della sicurezza in fase di esecuzione per l'intervento di realizzazione del potenziamento dei collegamenti stradali fra la S.S. n. 115 nel tratto Comiso - Vittoria, il nuovo aeroporto di Comiso e la S.S. n. 514 Ragusa - Catania seconda fase funzionale - Primo stralcio lotti 1 e 2.</w:t>
            </w:r>
          </w:p>
        </w:tc>
      </w:tr>
      <w:tr w:rsidR="00615B59" w:rsidRPr="00CE3A09" w14:paraId="6795CEA0"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FEB01C" w14:textId="2975E2B6"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0826" w14:textId="22E33CDF"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07BD1" w14:textId="02A2FE0C"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1.200.788,45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AA485" w14:textId="41F8CD54"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04/05/2026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64082" w14:textId="00E9E77D" w:rsidR="00615B59" w:rsidRPr="00906DBE" w:rsidRDefault="00615B59" w:rsidP="005B1C51">
            <w:pPr>
              <w:spacing w:after="0" w:line="240" w:lineRule="auto"/>
              <w:rPr>
                <w:rFonts w:cstheme="minorHAnsi"/>
                <w:sz w:val="20"/>
                <w:szCs w:val="20"/>
              </w:rPr>
            </w:pPr>
            <w:r>
              <w:rPr>
                <w:rFonts w:ascii="Calibri" w:hAnsi="Calibri" w:cs="Calibri"/>
                <w:sz w:val="20"/>
                <w:szCs w:val="20"/>
              </w:rPr>
              <w:t>Ambasciata d'Italia in Grecia di Atene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58BEC" w14:textId="286253F8" w:rsidR="00615B59" w:rsidRPr="00906DBE" w:rsidRDefault="00615B59" w:rsidP="005B1C51">
            <w:pPr>
              <w:spacing w:after="0" w:line="240" w:lineRule="auto"/>
              <w:rPr>
                <w:rFonts w:cstheme="minorHAnsi"/>
                <w:sz w:val="20"/>
                <w:szCs w:val="20"/>
              </w:rPr>
            </w:pPr>
            <w:r>
              <w:rPr>
                <w:rFonts w:ascii="Calibri" w:hAnsi="Calibri" w:cs="Calibri"/>
                <w:sz w:val="20"/>
                <w:szCs w:val="20"/>
              </w:rPr>
              <w:t>Procedura Ristretta per l'affidamento dei servizi di progettazione esecutiva con restituzione in BIM, direzione lavori, coordinamento della sicurezza in fase di progettazione ed esecuzione per la ristrutturazione dell'immobile sede dell'Ambasciata d'Italia e residenza dell'Ambasciatore, situato in Sekeri 2 e Leoforos Vasilissis Sofias, 10674 Atene, Grecia.</w:t>
            </w:r>
          </w:p>
        </w:tc>
      </w:tr>
      <w:tr w:rsidR="00615B59" w:rsidRPr="00CE3A09" w14:paraId="0CF90786"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24AD8F" w14:textId="2A873011"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3433" w14:textId="5F3C155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Trieste</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635B5" w14:textId="1F0C153F"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1.132.042,10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974EE7" w14:textId="2D97D121"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AA7D8" w14:textId="343E9E27" w:rsidR="00615B59" w:rsidRPr="00906DBE" w:rsidRDefault="00615B59" w:rsidP="005B1C51">
            <w:pPr>
              <w:spacing w:after="0" w:line="240" w:lineRule="auto"/>
              <w:rPr>
                <w:rFonts w:cstheme="minorHAnsi"/>
                <w:sz w:val="20"/>
                <w:szCs w:val="20"/>
              </w:rPr>
            </w:pPr>
            <w:r>
              <w:rPr>
                <w:rFonts w:ascii="Calibri" w:hAnsi="Calibri" w:cs="Calibri"/>
                <w:sz w:val="20"/>
                <w:szCs w:val="20"/>
              </w:rPr>
              <w:t>Comune di Trieste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C5DE96" w14:textId="61461CBA" w:rsidR="00615B59" w:rsidRPr="00906DBE" w:rsidRDefault="00615B59" w:rsidP="005B1C51">
            <w:pPr>
              <w:spacing w:after="0" w:line="240" w:lineRule="auto"/>
              <w:rPr>
                <w:rFonts w:cstheme="minorHAnsi"/>
                <w:sz w:val="20"/>
                <w:szCs w:val="20"/>
              </w:rPr>
            </w:pPr>
            <w:r>
              <w:rPr>
                <w:rFonts w:ascii="Calibri" w:hAnsi="Calibri" w:cs="Calibri"/>
                <w:sz w:val="20"/>
                <w:szCs w:val="20"/>
              </w:rPr>
              <w:t>Codice Opera 23125 - Realizzazione in partenariato pubblico-privato per la valorizzazione del Porto Vecchio. Incarico per la verifica del PTFE presentato dal Proponente</w:t>
            </w:r>
          </w:p>
        </w:tc>
      </w:tr>
      <w:tr w:rsidR="00615B59" w:rsidRPr="00CE3A09" w14:paraId="21E3D3D9"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8A249CA" w14:textId="1F4BCEC0"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5A75F" w14:textId="59C8EE40"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Nuoro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2AAF3" w14:textId="0C68EF8F"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1.035.884,15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4F209" w14:textId="30BB006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05/03/2026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6213B" w14:textId="00EE99A8" w:rsidR="00615B59" w:rsidRPr="00906DBE" w:rsidRDefault="00615B59" w:rsidP="005B1C51">
            <w:pPr>
              <w:spacing w:after="0" w:line="240" w:lineRule="auto"/>
              <w:rPr>
                <w:rFonts w:cstheme="minorHAnsi"/>
                <w:sz w:val="20"/>
                <w:szCs w:val="20"/>
              </w:rPr>
            </w:pPr>
            <w:r>
              <w:rPr>
                <w:rFonts w:ascii="Calibri" w:hAnsi="Calibri" w:cs="Calibri"/>
                <w:sz w:val="20"/>
                <w:szCs w:val="20"/>
              </w:rPr>
              <w:t xml:space="preserve">Sogesid </w:t>
            </w:r>
            <w:r w:rsidR="005B1C51">
              <w:rPr>
                <w:rFonts w:ascii="Calibri" w:hAnsi="Calibri" w:cs="Calibri"/>
                <w:sz w:val="20"/>
                <w:szCs w:val="20"/>
              </w:rPr>
              <w:t>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5A5BC" w14:textId="09681DF7" w:rsidR="00615B59" w:rsidRPr="00906DBE" w:rsidRDefault="00615B59" w:rsidP="005B1C51">
            <w:pPr>
              <w:spacing w:after="0" w:line="240" w:lineRule="auto"/>
              <w:rPr>
                <w:rFonts w:cstheme="minorHAnsi"/>
                <w:sz w:val="20"/>
                <w:szCs w:val="20"/>
              </w:rPr>
            </w:pPr>
            <w:r>
              <w:rPr>
                <w:rFonts w:ascii="Calibri" w:hAnsi="Calibri" w:cs="Calibri"/>
                <w:sz w:val="20"/>
                <w:szCs w:val="20"/>
              </w:rPr>
              <w:t>Accordo quadro - Affidamento del servizio di verifica della progettazione delle fasi progettuali relative ai lotti funzionali per l'intervento denominato interventi di mitigazione del rischio idrogeologico nel Comune di Bitti</w:t>
            </w:r>
          </w:p>
        </w:tc>
      </w:tr>
      <w:tr w:rsidR="00615B59" w:rsidRPr="00CE3A09" w14:paraId="10DC69B4"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42E84D" w14:textId="3A4755AC"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9BD9" w14:textId="7A524A2B"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Udine</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D7C8" w14:textId="41F451B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905.289,64</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3E88E" w14:textId="54F01B05"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16/03/2026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D3B58" w14:textId="1A496F7A" w:rsidR="00615B59" w:rsidRPr="00906DBE" w:rsidRDefault="00615B59" w:rsidP="005B1C51">
            <w:pPr>
              <w:spacing w:after="0" w:line="240" w:lineRule="auto"/>
              <w:rPr>
                <w:rFonts w:cstheme="minorHAnsi"/>
                <w:sz w:val="20"/>
                <w:szCs w:val="20"/>
              </w:rPr>
            </w:pPr>
            <w:r>
              <w:rPr>
                <w:rFonts w:ascii="Calibri" w:hAnsi="Calibri" w:cs="Calibri"/>
                <w:sz w:val="20"/>
                <w:szCs w:val="20"/>
              </w:rPr>
              <w:t>Comune di Udine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2A7BCD" w14:textId="0E465AF0" w:rsidR="00615B59" w:rsidRPr="00906DBE" w:rsidRDefault="00615B59" w:rsidP="005B1C51">
            <w:pPr>
              <w:spacing w:after="0" w:line="240" w:lineRule="auto"/>
              <w:rPr>
                <w:rFonts w:cstheme="minorHAnsi"/>
                <w:sz w:val="20"/>
                <w:szCs w:val="20"/>
              </w:rPr>
            </w:pPr>
            <w:r>
              <w:rPr>
                <w:rFonts w:ascii="Calibri" w:hAnsi="Calibri" w:cs="Calibri"/>
                <w:sz w:val="20"/>
                <w:szCs w:val="20"/>
              </w:rPr>
              <w:t>Opera 8301 - PR FESR 21/27 Restauro e recupero dell'immobile denominato Villa Toppani e trasformazione in compendio museale. Procedura aperta per l'affidamento dei servizi ingegneria e architettura in BIM: progettazione, C.S.P., C.S.E., D.L., ottenimento CPI, redazione piano emergenza evacuazione, pratica variazione catastale.</w:t>
            </w:r>
          </w:p>
        </w:tc>
      </w:tr>
      <w:tr w:rsidR="00615B59" w:rsidRPr="00CE3A09" w14:paraId="39957D92"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CFC62D" w14:textId="5DAE6A9E"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2977F" w14:textId="3C1B64D5"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Cremona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AB363" w14:textId="01F80956"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709.130,01</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A50C" w14:textId="238AE66F"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15/04/2026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88D28" w14:textId="13291588" w:rsidR="00615B59" w:rsidRPr="00906DBE" w:rsidRDefault="00615B59" w:rsidP="005B1C51">
            <w:pPr>
              <w:spacing w:after="0" w:line="240" w:lineRule="auto"/>
              <w:rPr>
                <w:rFonts w:cstheme="minorHAnsi"/>
                <w:sz w:val="20"/>
                <w:szCs w:val="20"/>
              </w:rPr>
            </w:pPr>
            <w:r>
              <w:rPr>
                <w:rFonts w:ascii="Calibri" w:hAnsi="Calibri" w:cs="Calibri"/>
                <w:sz w:val="20"/>
                <w:szCs w:val="20"/>
              </w:rPr>
              <w:t xml:space="preserve">Padania Acque </w:t>
            </w:r>
            <w:r w:rsidR="005B1C51">
              <w:rPr>
                <w:rFonts w:ascii="Calibri" w:hAnsi="Calibri" w:cs="Calibri"/>
                <w:sz w:val="20"/>
                <w:szCs w:val="20"/>
              </w:rPr>
              <w:t>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0C2288" w14:textId="61AF25B5" w:rsidR="00615B59" w:rsidRPr="00906DBE" w:rsidRDefault="00615B59" w:rsidP="005B1C51">
            <w:pPr>
              <w:spacing w:after="0" w:line="240" w:lineRule="auto"/>
              <w:rPr>
                <w:rFonts w:cstheme="minorHAnsi"/>
                <w:sz w:val="20"/>
                <w:szCs w:val="20"/>
              </w:rPr>
            </w:pPr>
            <w:r>
              <w:rPr>
                <w:rFonts w:ascii="Calibri" w:hAnsi="Calibri" w:cs="Calibri"/>
                <w:sz w:val="20"/>
                <w:szCs w:val="20"/>
              </w:rPr>
              <w:t>Servizio di direzione dei lavori, coordinamento della sicurezza in fase di esecuzione e responsabile dei lavori in relazione all'intervento di eliminazione degli scarichi indepurati di Casalmaggiore - lotto 2 (collettore Casalmaggiore)</w:t>
            </w:r>
          </w:p>
        </w:tc>
      </w:tr>
      <w:tr w:rsidR="00615B59" w:rsidRPr="00CE3A09" w14:paraId="4B6A68DF"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F0C6D" w14:textId="073D2604"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C88E3" w14:textId="17468B7D"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Bolzano-Bozen</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C5DC2" w14:textId="0862021F"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703.558,89</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5A787" w14:textId="32F80C38"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12/03/2026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8CDE5" w14:textId="70F99995" w:rsidR="00615B59" w:rsidRPr="00906DBE" w:rsidRDefault="00615B59" w:rsidP="005B1C51">
            <w:pPr>
              <w:spacing w:after="0" w:line="240" w:lineRule="auto"/>
              <w:rPr>
                <w:rFonts w:cstheme="minorHAnsi"/>
                <w:sz w:val="20"/>
                <w:szCs w:val="20"/>
              </w:rPr>
            </w:pPr>
            <w:r>
              <w:rPr>
                <w:rFonts w:ascii="Calibri" w:hAnsi="Calibri" w:cs="Calibri"/>
                <w:sz w:val="20"/>
                <w:szCs w:val="20"/>
              </w:rPr>
              <w:t>NOI SpA di Bolzano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CF9A97" w14:textId="3285CFC8" w:rsidR="00615B59" w:rsidRPr="00906DBE" w:rsidRDefault="00615B59" w:rsidP="005B1C51">
            <w:pPr>
              <w:spacing w:after="0" w:line="240" w:lineRule="auto"/>
              <w:rPr>
                <w:rFonts w:cstheme="minorHAnsi"/>
                <w:sz w:val="20"/>
                <w:szCs w:val="20"/>
              </w:rPr>
            </w:pPr>
            <w:r>
              <w:rPr>
                <w:rFonts w:ascii="Calibri" w:hAnsi="Calibri" w:cs="Calibri"/>
                <w:sz w:val="20"/>
                <w:szCs w:val="20"/>
              </w:rPr>
              <w:t>Progetto di fattibilità tecnico economica, in via opzionale progettazione esecutiva e direzione lavori compreso coordinamento della sicurezza in fase di esecuzione per ristrutturazione dell'edificio F3 del NOI Techpark.</w:t>
            </w:r>
          </w:p>
        </w:tc>
      </w:tr>
      <w:tr w:rsidR="00615B59" w:rsidRPr="00CE3A09" w14:paraId="48169314"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4620EE" w14:textId="4FE8092C"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A3635" w14:textId="5280FFCD"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Belluno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E70BC" w14:textId="39E234A3"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686.436,34</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7C233" w14:textId="360A30E6"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09/03/2026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1F990" w14:textId="4002BFAC" w:rsidR="00615B59" w:rsidRPr="00906DBE" w:rsidRDefault="00615B59" w:rsidP="005B1C51">
            <w:pPr>
              <w:spacing w:after="0" w:line="240" w:lineRule="auto"/>
              <w:rPr>
                <w:rFonts w:cstheme="minorHAnsi"/>
                <w:sz w:val="20"/>
                <w:szCs w:val="20"/>
              </w:rPr>
            </w:pPr>
            <w:r>
              <w:rPr>
                <w:rFonts w:ascii="Calibri" w:hAnsi="Calibri" w:cs="Calibri"/>
                <w:sz w:val="20"/>
                <w:szCs w:val="20"/>
              </w:rPr>
              <w:t>Comune di Cortina d'Ampezzo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DFFDC0" w14:textId="447FF456" w:rsidR="00615B59" w:rsidRPr="00906DBE" w:rsidRDefault="00615B59" w:rsidP="005B1C51">
            <w:pPr>
              <w:spacing w:after="0" w:line="240" w:lineRule="auto"/>
              <w:rPr>
                <w:rFonts w:cstheme="minorHAnsi"/>
                <w:sz w:val="20"/>
                <w:szCs w:val="20"/>
              </w:rPr>
            </w:pPr>
            <w:r>
              <w:rPr>
                <w:rFonts w:ascii="Calibri" w:hAnsi="Calibri" w:cs="Calibri"/>
                <w:sz w:val="20"/>
                <w:szCs w:val="20"/>
              </w:rPr>
              <w:t>Procedura aperta per l'affidamento del servizio di direttore operativo strutturista, direttore operativo impiantista ed ispettore di cantiere addetto alla contabilità, dell'intervento di riqualificazione urbana di aree pubbliche nell'ambito dell'ex Stazione Ferroviaria di Cortina d'Ampezzo (BL). Fase 1 Completamento e Fase 2.</w:t>
            </w:r>
          </w:p>
        </w:tc>
      </w:tr>
      <w:tr w:rsidR="00615B59" w:rsidRPr="00CE3A09" w14:paraId="3F028C1A"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515486C" w14:textId="13B4ACC9"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82F20" w14:textId="7BCD72B0"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Pordenone</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BAF0" w14:textId="13B5B5E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656.831,97</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45AA3" w14:textId="3D107BBE"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18/03/2026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5E3B2" w14:textId="3C680888" w:rsidR="00615B59" w:rsidRPr="00906DBE" w:rsidRDefault="00615B59" w:rsidP="005B1C51">
            <w:pPr>
              <w:spacing w:after="0" w:line="240" w:lineRule="auto"/>
              <w:rPr>
                <w:rFonts w:cstheme="minorHAnsi"/>
                <w:sz w:val="20"/>
                <w:szCs w:val="20"/>
              </w:rPr>
            </w:pPr>
            <w:r>
              <w:rPr>
                <w:rFonts w:ascii="Calibri" w:hAnsi="Calibri" w:cs="Calibri"/>
                <w:sz w:val="20"/>
                <w:szCs w:val="20"/>
              </w:rPr>
              <w:t>Comune di Pordenone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CD249E" w14:textId="7E1C2172" w:rsidR="00615B59" w:rsidRPr="00906DBE" w:rsidRDefault="00615B59" w:rsidP="005B1C51">
            <w:pPr>
              <w:spacing w:after="0" w:line="240" w:lineRule="auto"/>
              <w:rPr>
                <w:rFonts w:cstheme="minorHAnsi"/>
                <w:sz w:val="20"/>
                <w:szCs w:val="20"/>
              </w:rPr>
            </w:pPr>
            <w:r>
              <w:rPr>
                <w:rFonts w:ascii="Calibri" w:hAnsi="Calibri" w:cs="Calibri"/>
                <w:sz w:val="20"/>
                <w:szCs w:val="20"/>
              </w:rPr>
              <w:t>Opera 9.26 - Procedura aperta per l'affidamento del servizio di direzione lavori e coordinamento della sicurezza in fase di esecuzione, da svolgersi in modalità BIM, per i lavori di adeguamento edilizio e impiantistico di parte dell'immobile "Centro Direzionale Valle (ex Galvani)" da convertire in Polo Universitario.</w:t>
            </w:r>
          </w:p>
        </w:tc>
      </w:tr>
      <w:tr w:rsidR="00615B59" w:rsidRPr="00CE3A09" w14:paraId="6B870CE4"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F1D5D1" w14:textId="15555FA8"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4A724" w14:textId="183BFCA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Salerno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CDF6D" w14:textId="5058CF1D"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630.000,00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44027" w14:textId="7A0E5EB4"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DCCB1" w14:textId="1454110F" w:rsidR="00615B59" w:rsidRPr="00906DBE" w:rsidRDefault="00615B59" w:rsidP="005B1C51">
            <w:pPr>
              <w:spacing w:after="0" w:line="240" w:lineRule="auto"/>
              <w:rPr>
                <w:rFonts w:cstheme="minorHAnsi"/>
                <w:sz w:val="20"/>
                <w:szCs w:val="20"/>
              </w:rPr>
            </w:pPr>
            <w:r>
              <w:rPr>
                <w:rFonts w:ascii="Calibri" w:hAnsi="Calibri" w:cs="Calibri"/>
                <w:sz w:val="20"/>
                <w:szCs w:val="20"/>
              </w:rPr>
              <w:t>Comune di San Valentino Torio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4288CE" w14:textId="781F350D" w:rsidR="00615B59" w:rsidRPr="00906DBE" w:rsidRDefault="00615B59" w:rsidP="005B1C51">
            <w:pPr>
              <w:spacing w:after="0" w:line="240" w:lineRule="auto"/>
              <w:rPr>
                <w:rFonts w:cstheme="minorHAnsi"/>
                <w:sz w:val="20"/>
                <w:szCs w:val="20"/>
              </w:rPr>
            </w:pPr>
            <w:r>
              <w:rPr>
                <w:rFonts w:ascii="Calibri" w:hAnsi="Calibri" w:cs="Calibri"/>
                <w:sz w:val="20"/>
                <w:szCs w:val="20"/>
              </w:rPr>
              <w:t>Servizi tecnici di ingegneria e architettura per la redazione del P.F.T.E., progetto esecutivo, C.S.P., direzione lavori e C.S.E. per l'intervento di demolizione e ricostruzione della scuola elementare Mazzini in via G. Crispo.</w:t>
            </w:r>
          </w:p>
        </w:tc>
      </w:tr>
      <w:tr w:rsidR="00615B59" w:rsidRPr="00CE3A09" w14:paraId="133D70B7"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0680AA" w14:textId="07437232"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2BAB9" w14:textId="6043344C"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Firenze</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421131" w14:textId="0D3A3C20"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529.911,92</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9A514D" w14:textId="0E215C6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23/03/2026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2DE246" w14:textId="30E2F83E" w:rsidR="00615B59" w:rsidRPr="00906DBE" w:rsidRDefault="00615B59" w:rsidP="005B1C51">
            <w:pPr>
              <w:spacing w:after="0" w:line="240" w:lineRule="auto"/>
              <w:rPr>
                <w:rFonts w:cstheme="minorHAnsi"/>
                <w:sz w:val="20"/>
                <w:szCs w:val="20"/>
              </w:rPr>
            </w:pPr>
            <w:r>
              <w:rPr>
                <w:rFonts w:ascii="Calibri" w:hAnsi="Calibri" w:cs="Calibri"/>
                <w:sz w:val="20"/>
                <w:szCs w:val="20"/>
              </w:rPr>
              <w:t>Università degli Studi di Firenze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C4E4F19" w14:textId="0E5A4309" w:rsidR="00615B59" w:rsidRPr="00906DBE" w:rsidRDefault="00615B59" w:rsidP="005B1C51">
            <w:pPr>
              <w:spacing w:after="0" w:line="240" w:lineRule="auto"/>
              <w:rPr>
                <w:rFonts w:cstheme="minorHAnsi"/>
                <w:sz w:val="20"/>
                <w:szCs w:val="20"/>
              </w:rPr>
            </w:pPr>
            <w:r>
              <w:rPr>
                <w:rFonts w:ascii="Calibri" w:hAnsi="Calibri" w:cs="Calibri"/>
                <w:sz w:val="20"/>
                <w:szCs w:val="20"/>
              </w:rPr>
              <w:t>Gara suddivisa in n. 2 lotti - Svolgimento dei servizi di direzione lavori, coordinamento sicurezza e verifica della progettazione relativi alla realizzazione della nuova sede del dipartimento e scuola di Agraria nel polo scientifico e tecnologico di Sesto Fiorentino. Lotto 2) Verifica della progettazione.</w:t>
            </w:r>
          </w:p>
        </w:tc>
      </w:tr>
      <w:tr w:rsidR="00615B59" w:rsidRPr="00CE3A09" w14:paraId="79321F68"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19CF0F" w14:textId="4180AA8D"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93D3A" w14:textId="37CA61F3"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Bologna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BE8C" w14:textId="6A1C6B29"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500.000,00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0F107" w14:textId="5F47F376"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B703D" w14:textId="6653E176" w:rsidR="00615B59" w:rsidRPr="00906DBE" w:rsidRDefault="00615B59" w:rsidP="005B1C51">
            <w:pPr>
              <w:spacing w:after="0" w:line="240" w:lineRule="auto"/>
              <w:rPr>
                <w:rFonts w:cstheme="minorHAnsi"/>
                <w:sz w:val="20"/>
                <w:szCs w:val="20"/>
              </w:rPr>
            </w:pPr>
            <w:r>
              <w:rPr>
                <w:rFonts w:ascii="Calibri" w:hAnsi="Calibri" w:cs="Calibri"/>
                <w:sz w:val="20"/>
                <w:szCs w:val="20"/>
              </w:rPr>
              <w:t>CINECA - Consorzio Interuniversitario di Casalecchio di Reno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FD8DB4" w14:textId="3AFD65C7" w:rsidR="00615B59" w:rsidRPr="00906DBE" w:rsidRDefault="00615B59" w:rsidP="005B1C51">
            <w:pPr>
              <w:spacing w:after="0" w:line="240" w:lineRule="auto"/>
              <w:rPr>
                <w:rFonts w:cstheme="minorHAnsi"/>
                <w:sz w:val="20"/>
                <w:szCs w:val="20"/>
              </w:rPr>
            </w:pPr>
            <w:r>
              <w:rPr>
                <w:rFonts w:ascii="Calibri" w:hAnsi="Calibri" w:cs="Calibri"/>
                <w:sz w:val="20"/>
                <w:szCs w:val="20"/>
              </w:rPr>
              <w:t>Avviso di indagine esplorativa per la selezione di operatori interessati a partecipare alla procedura di affidamenti del servizio di risk Advisor, asset liability management, asset allocation, performance e risk analysis</w:t>
            </w:r>
          </w:p>
        </w:tc>
      </w:tr>
      <w:tr w:rsidR="00615B59" w:rsidRPr="00CE3A09" w14:paraId="2717B2C5"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EBE413" w14:textId="001BBA85"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7A26" w14:textId="26364B14"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Varese</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00E6C" w14:textId="0BEAF232"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480.000,00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62092" w14:textId="4F5A16EB"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27/03/2026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C6AFE" w14:textId="4E2E1C66" w:rsidR="00615B59" w:rsidRPr="00906DBE" w:rsidRDefault="00615B59" w:rsidP="005B1C51">
            <w:pPr>
              <w:spacing w:after="0" w:line="240" w:lineRule="auto"/>
              <w:rPr>
                <w:rFonts w:cstheme="minorHAnsi"/>
                <w:sz w:val="20"/>
                <w:szCs w:val="20"/>
              </w:rPr>
            </w:pPr>
            <w:r>
              <w:rPr>
                <w:rFonts w:ascii="Calibri" w:hAnsi="Calibri" w:cs="Calibri"/>
                <w:sz w:val="20"/>
                <w:szCs w:val="20"/>
              </w:rPr>
              <w:t>Commissione Europea JRC — Joint Research Centre - Centro Comune di Ricerca di Ispra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A13FC1" w14:textId="5A044587" w:rsidR="00615B59" w:rsidRPr="00906DBE" w:rsidRDefault="00615B59" w:rsidP="005B1C51">
            <w:pPr>
              <w:spacing w:after="0" w:line="240" w:lineRule="auto"/>
              <w:rPr>
                <w:rFonts w:cstheme="minorHAnsi"/>
                <w:sz w:val="20"/>
                <w:szCs w:val="20"/>
              </w:rPr>
            </w:pPr>
            <w:r>
              <w:rPr>
                <w:rFonts w:ascii="Calibri" w:hAnsi="Calibri" w:cs="Calibri"/>
                <w:sz w:val="20"/>
                <w:szCs w:val="20"/>
              </w:rPr>
              <w:t>EC-JRC/IPR/2026/OP/0002 - Contratto quadro di fornitura per servizi di mappatura di sistemi aerei senza pilota leggeri nella gestione delle emergenze</w:t>
            </w:r>
          </w:p>
        </w:tc>
      </w:tr>
      <w:tr w:rsidR="00615B59" w:rsidRPr="00CE3A09" w14:paraId="2F998600"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331F95F" w14:textId="42CF24E2"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388821" w14:textId="70EC2907"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CB32ED" w14:textId="2EEEDB58"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450.000,00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6D9F3D" w14:textId="1C6184BB"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13/03/2026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82CBCA" w14:textId="70C14322" w:rsidR="00615B59" w:rsidRPr="00906DBE" w:rsidRDefault="00615B59" w:rsidP="005B1C51">
            <w:pPr>
              <w:spacing w:after="0" w:line="240" w:lineRule="auto"/>
              <w:rPr>
                <w:rFonts w:cstheme="minorHAnsi"/>
                <w:sz w:val="20"/>
                <w:szCs w:val="20"/>
              </w:rPr>
            </w:pPr>
            <w:r>
              <w:rPr>
                <w:rFonts w:ascii="Calibri" w:hAnsi="Calibri" w:cs="Calibri"/>
                <w:sz w:val="20"/>
                <w:szCs w:val="20"/>
              </w:rPr>
              <w:t xml:space="preserve">Lazio Innova </w:t>
            </w:r>
            <w:r w:rsidR="005B1C51">
              <w:rPr>
                <w:rFonts w:ascii="Calibri" w:hAnsi="Calibri" w:cs="Calibri"/>
                <w:sz w:val="20"/>
                <w:szCs w:val="20"/>
              </w:rPr>
              <w:t>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8D0DC1F" w14:textId="48007FB4" w:rsidR="00615B59" w:rsidRPr="00906DBE" w:rsidRDefault="00615B59" w:rsidP="005B1C51">
            <w:pPr>
              <w:spacing w:after="0" w:line="240" w:lineRule="auto"/>
              <w:rPr>
                <w:rFonts w:cstheme="minorHAnsi"/>
                <w:sz w:val="20"/>
                <w:szCs w:val="20"/>
              </w:rPr>
            </w:pPr>
            <w:r>
              <w:rPr>
                <w:rFonts w:ascii="Calibri" w:hAnsi="Calibri" w:cs="Calibri"/>
                <w:sz w:val="20"/>
                <w:szCs w:val="20"/>
              </w:rPr>
              <w:t>Stipula di un contratto avente ad oggetto la fornitura di servizi di assistenza tecnica specialistica al servizio di internal audit. CUI S05950941004202500025</w:t>
            </w:r>
          </w:p>
        </w:tc>
      </w:tr>
      <w:tr w:rsidR="00615B59" w:rsidRPr="00CE3A09" w14:paraId="138E7BF0"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FB687B1" w14:textId="1FC6BE28"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80550A" w14:textId="562FF94D"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Lecce</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4B1BE7" w14:textId="097BE1CF"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445.865,08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A3A64" w14:textId="709265B6"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23/03/2026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1F077E" w14:textId="3B54FB11" w:rsidR="00615B59" w:rsidRPr="00906DBE" w:rsidRDefault="00615B59" w:rsidP="005B1C51">
            <w:pPr>
              <w:spacing w:after="0" w:line="240" w:lineRule="auto"/>
              <w:rPr>
                <w:rFonts w:cstheme="minorHAnsi"/>
                <w:sz w:val="20"/>
                <w:szCs w:val="20"/>
              </w:rPr>
            </w:pPr>
            <w:r>
              <w:rPr>
                <w:rFonts w:ascii="Calibri" w:hAnsi="Calibri" w:cs="Calibri"/>
                <w:sz w:val="20"/>
                <w:szCs w:val="20"/>
              </w:rPr>
              <w:t>Ministero della Cultura - Direzione Regionale Musei Puglia di Bari</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6F153B" w14:textId="46309012" w:rsidR="00615B59" w:rsidRPr="00906DBE" w:rsidRDefault="00615B59" w:rsidP="005B1C51">
            <w:pPr>
              <w:spacing w:after="0" w:line="240" w:lineRule="auto"/>
              <w:rPr>
                <w:rFonts w:cstheme="minorHAnsi"/>
                <w:sz w:val="20"/>
                <w:szCs w:val="20"/>
              </w:rPr>
            </w:pPr>
            <w:r>
              <w:rPr>
                <w:rFonts w:ascii="Calibri" w:hAnsi="Calibri" w:cs="Calibri"/>
                <w:sz w:val="20"/>
                <w:szCs w:val="20"/>
              </w:rPr>
              <w:t>Redazione del progetto di fattibilità tecnico economico (P.F.T.E.), del progetto esecutivo (P.E.), C.S.P., C.S.E., e collaborazione alla direzione dei lavori per la fase esecutiva relativamente agli interventi di restauro e valorizzazione del Convento degli Olivetani a Lecce.</w:t>
            </w:r>
          </w:p>
        </w:tc>
      </w:tr>
      <w:tr w:rsidR="00615B59" w:rsidRPr="00CE3A09" w14:paraId="3A20D8B3"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C355145" w14:textId="2679D468"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BAEEB" w14:textId="5013D4A9"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Catania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F22199" w14:textId="23D2343C"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419.985,59</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FFB536" w14:textId="522A974B"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24/03/2026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D7AF28" w14:textId="46FB0C9C" w:rsidR="00615B59" w:rsidRPr="00906DBE" w:rsidRDefault="00615B59" w:rsidP="005B1C51">
            <w:pPr>
              <w:spacing w:after="0" w:line="240" w:lineRule="auto"/>
              <w:rPr>
                <w:rFonts w:cstheme="minorHAnsi"/>
                <w:sz w:val="20"/>
                <w:szCs w:val="20"/>
              </w:rPr>
            </w:pPr>
            <w:r>
              <w:rPr>
                <w:rFonts w:ascii="Calibri" w:hAnsi="Calibri" w:cs="Calibri"/>
                <w:sz w:val="20"/>
                <w:szCs w:val="20"/>
              </w:rPr>
              <w:t>Comune di Catania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76789DD" w14:textId="281F99E2" w:rsidR="00615B59" w:rsidRPr="00906DBE" w:rsidRDefault="00615B59" w:rsidP="005B1C51">
            <w:pPr>
              <w:spacing w:after="0" w:line="240" w:lineRule="auto"/>
              <w:rPr>
                <w:rFonts w:cstheme="minorHAnsi"/>
                <w:sz w:val="20"/>
                <w:szCs w:val="20"/>
              </w:rPr>
            </w:pPr>
            <w:r>
              <w:rPr>
                <w:rFonts w:ascii="Calibri" w:hAnsi="Calibri" w:cs="Calibri"/>
                <w:sz w:val="20"/>
                <w:szCs w:val="20"/>
              </w:rPr>
              <w:t>rfq_4097 - Procedura di gara aperta per l'affidamento dei servizi di ingegneria e architettura relativi alla redazione del progetto di fattibilità tecnica ed economica, progetto esecutivo, coordinamento della sicurezza in fase di progettazione e coordinamento della sicurezza in fase di esecuzione dell'intervento di Completamento dell'area dell'ex mercato ittico per la realizzazione di un Polo di Economia Circolare - Spazio start up sociali nel comune di Catania (CT)</w:t>
            </w:r>
          </w:p>
        </w:tc>
      </w:tr>
      <w:tr w:rsidR="00615B59" w:rsidRPr="00CE3A09" w14:paraId="4F8AE48C"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92616B5" w14:textId="2AD66563"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1E2C3" w14:textId="5F5F4B71"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Milano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A537D8" w14:textId="65DE0DCF"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416.000,00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C2D9C" w14:textId="12C49D49"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25/03/2026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4EB932" w14:textId="1BD2C041" w:rsidR="00615B59" w:rsidRPr="00906DBE" w:rsidRDefault="00615B59" w:rsidP="005B1C51">
            <w:pPr>
              <w:spacing w:after="0" w:line="240" w:lineRule="auto"/>
              <w:rPr>
                <w:rFonts w:cstheme="minorHAnsi"/>
                <w:sz w:val="20"/>
                <w:szCs w:val="20"/>
              </w:rPr>
            </w:pPr>
            <w:r>
              <w:rPr>
                <w:rFonts w:ascii="Calibri" w:hAnsi="Calibri" w:cs="Calibri"/>
                <w:sz w:val="20"/>
                <w:szCs w:val="20"/>
              </w:rPr>
              <w:t>Regione Lombardia di Milano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223B95D" w14:textId="7F264311" w:rsidR="00615B59" w:rsidRPr="00906DBE" w:rsidRDefault="00615B59" w:rsidP="005B1C51">
            <w:pPr>
              <w:spacing w:after="0" w:line="240" w:lineRule="auto"/>
              <w:rPr>
                <w:rFonts w:cstheme="minorHAnsi"/>
                <w:sz w:val="20"/>
                <w:szCs w:val="20"/>
              </w:rPr>
            </w:pPr>
            <w:r>
              <w:rPr>
                <w:rFonts w:ascii="Calibri" w:hAnsi="Calibri" w:cs="Calibri"/>
                <w:sz w:val="20"/>
                <w:szCs w:val="20"/>
              </w:rPr>
              <w:t>GECA_2_26 - Servizio di assistenza tecnica a supporto del Responsabile Unico dell'Attuazione dell'Accordo per lo Sviluppo e la Coesione. CUI S80050050154202600003</w:t>
            </w:r>
          </w:p>
        </w:tc>
      </w:tr>
      <w:tr w:rsidR="00615B59" w:rsidRPr="00CE3A09" w14:paraId="2B9B5F4B"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E6EBECE" w14:textId="7DFC4501"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AA68D" w14:textId="79E7F1FC"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Bolzano-Bozen</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F42E29" w14:textId="523B58D7"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326.835,18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9BCAEA" w14:textId="49CC1988"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C43BB0" w14:textId="35FC3FB0" w:rsidR="00615B59" w:rsidRPr="00906DBE" w:rsidRDefault="00615B59" w:rsidP="005B1C51">
            <w:pPr>
              <w:spacing w:after="0" w:line="240" w:lineRule="auto"/>
              <w:rPr>
                <w:rFonts w:cstheme="minorHAnsi"/>
                <w:sz w:val="20"/>
                <w:szCs w:val="20"/>
              </w:rPr>
            </w:pPr>
            <w:r>
              <w:rPr>
                <w:rFonts w:ascii="Calibri" w:hAnsi="Calibri" w:cs="Calibri"/>
                <w:sz w:val="20"/>
                <w:szCs w:val="20"/>
              </w:rPr>
              <w:t>Provincia Autonoma di Bolzano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832B01E" w14:textId="29240F24" w:rsidR="00615B59" w:rsidRPr="00906DBE" w:rsidRDefault="00615B59" w:rsidP="005B1C51">
            <w:pPr>
              <w:spacing w:after="0" w:line="240" w:lineRule="auto"/>
              <w:rPr>
                <w:rFonts w:cstheme="minorHAnsi"/>
                <w:sz w:val="20"/>
                <w:szCs w:val="20"/>
              </w:rPr>
            </w:pPr>
            <w:r>
              <w:rPr>
                <w:rFonts w:ascii="Calibri" w:hAnsi="Calibri" w:cs="Calibri"/>
                <w:sz w:val="20"/>
                <w:szCs w:val="20"/>
              </w:rPr>
              <w:t>Costruzione della circonvallazione di Bolzano (lotto 2) Rettifica di Via Einstein nel tratto tra la rotatoria Galvani e Buozzi Stralcio A Nodo Galvani (Comune di Bolzano). Affidamento delle seguenti prestazioni (in corso d'opera e finale): collaudo tecnico amministrativo; collaudo statico; collaudo tecnico funzionale degli impianti. CUI S00390090215202500036</w:t>
            </w:r>
          </w:p>
        </w:tc>
      </w:tr>
      <w:tr w:rsidR="00615B59" w:rsidRPr="00CE3A09" w14:paraId="0C649D60"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DD3F7F1" w14:textId="51F0207D"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DBA8F3" w14:textId="6765A780"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Bolzano-Bozen</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ED484C" w14:textId="41D7C805"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305.825,87</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B532A" w14:textId="0E213E96"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17/03/2026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B25E01" w14:textId="2C6AC102" w:rsidR="00615B59" w:rsidRPr="00906DBE" w:rsidRDefault="00615B59" w:rsidP="005B1C51">
            <w:pPr>
              <w:spacing w:after="0" w:line="240" w:lineRule="auto"/>
              <w:rPr>
                <w:rFonts w:cstheme="minorHAnsi"/>
                <w:sz w:val="20"/>
                <w:szCs w:val="20"/>
              </w:rPr>
            </w:pPr>
            <w:r>
              <w:rPr>
                <w:rFonts w:ascii="Calibri" w:hAnsi="Calibri" w:cs="Calibri"/>
                <w:sz w:val="20"/>
                <w:szCs w:val="20"/>
              </w:rPr>
              <w:t>Agenzia Demanio Provinciale di Bolzano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D2DD8" w14:textId="167B2C44" w:rsidR="00615B59" w:rsidRPr="00906DBE" w:rsidRDefault="00615B59" w:rsidP="005B1C51">
            <w:pPr>
              <w:spacing w:after="0" w:line="240" w:lineRule="auto"/>
              <w:rPr>
                <w:rFonts w:cstheme="minorHAnsi"/>
                <w:sz w:val="20"/>
                <w:szCs w:val="20"/>
              </w:rPr>
            </w:pPr>
            <w:r>
              <w:rPr>
                <w:rFonts w:ascii="Calibri" w:hAnsi="Calibri" w:cs="Calibri"/>
                <w:sz w:val="20"/>
                <w:szCs w:val="20"/>
              </w:rPr>
              <w:t>ALD 001 D 2026 - Progettazione e direzione lavori per la realizzazione di una nuova rimessa macchine con deposito dei prodotti fitosanitari, area di lavaggio degli atomizzatori, punto di carico e piazzale di lavaggio presso la Laimburg (centro di sperimentazione), comune di Vadena.</w:t>
            </w:r>
          </w:p>
        </w:tc>
      </w:tr>
      <w:tr w:rsidR="00615B59" w:rsidRPr="00CE3A09" w14:paraId="6A633A81"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AF6208E" w14:textId="041B2F42"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4B8F4D" w14:textId="0E5DEB92"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Verbano-Cusio-Ossola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C53ACA" w14:textId="442302B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287.064,57</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6D2B9B" w14:textId="0E2C6660"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23/03/2026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2E9315" w14:textId="58602B51" w:rsidR="00615B59" w:rsidRPr="00906DBE" w:rsidRDefault="00615B59" w:rsidP="005B1C51">
            <w:pPr>
              <w:spacing w:after="0" w:line="240" w:lineRule="auto"/>
              <w:rPr>
                <w:rFonts w:cstheme="minorHAnsi"/>
                <w:sz w:val="20"/>
                <w:szCs w:val="20"/>
              </w:rPr>
            </w:pPr>
            <w:r>
              <w:rPr>
                <w:rFonts w:ascii="Calibri" w:hAnsi="Calibri" w:cs="Calibri"/>
                <w:sz w:val="20"/>
                <w:szCs w:val="20"/>
              </w:rPr>
              <w:t>Comune di Verbania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1CD41D3" w14:textId="7C6AB656" w:rsidR="00615B59" w:rsidRPr="00906DBE" w:rsidRDefault="00615B59" w:rsidP="005B1C51">
            <w:pPr>
              <w:spacing w:after="0" w:line="240" w:lineRule="auto"/>
              <w:rPr>
                <w:rFonts w:cstheme="minorHAnsi"/>
                <w:sz w:val="20"/>
                <w:szCs w:val="20"/>
              </w:rPr>
            </w:pPr>
            <w:r>
              <w:rPr>
                <w:rFonts w:ascii="Calibri" w:hAnsi="Calibri" w:cs="Calibri"/>
                <w:sz w:val="20"/>
                <w:szCs w:val="20"/>
              </w:rPr>
              <w:t>Redazione del progetto esecutivo, direzione lavori, coordinamento sicurezza in fase di progettazione ed esecuzione, certificazione energetica delle opere di adeguamento impianti piscine comunali.</w:t>
            </w:r>
          </w:p>
        </w:tc>
      </w:tr>
      <w:tr w:rsidR="00615B59" w:rsidRPr="00CE3A09" w14:paraId="680742E8"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BC854A1" w14:textId="21F0B445"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63A8A9" w14:textId="24E2015F"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Sondrio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4A451E" w14:textId="0D5B645E"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276.447,14</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A750D" w14:textId="06262F3C"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12/03/2026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7955CD" w14:textId="01EED669" w:rsidR="00615B59" w:rsidRPr="00906DBE" w:rsidRDefault="00615B59" w:rsidP="005B1C51">
            <w:pPr>
              <w:spacing w:after="0" w:line="240" w:lineRule="auto"/>
              <w:rPr>
                <w:rFonts w:cstheme="minorHAnsi"/>
                <w:sz w:val="20"/>
                <w:szCs w:val="20"/>
              </w:rPr>
            </w:pPr>
            <w:r>
              <w:rPr>
                <w:rFonts w:ascii="Calibri" w:hAnsi="Calibri" w:cs="Calibri"/>
                <w:sz w:val="20"/>
                <w:szCs w:val="20"/>
              </w:rPr>
              <w:t>Comune di Morbegno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DDD90C2" w14:textId="42A423CE" w:rsidR="00615B59" w:rsidRPr="00906DBE" w:rsidRDefault="00615B59" w:rsidP="005B1C51">
            <w:pPr>
              <w:spacing w:after="0" w:line="240" w:lineRule="auto"/>
              <w:rPr>
                <w:rFonts w:cstheme="minorHAnsi"/>
                <w:sz w:val="20"/>
                <w:szCs w:val="20"/>
              </w:rPr>
            </w:pPr>
            <w:r>
              <w:rPr>
                <w:rFonts w:ascii="Calibri" w:hAnsi="Calibri" w:cs="Calibri"/>
                <w:sz w:val="20"/>
                <w:szCs w:val="20"/>
              </w:rPr>
              <w:t>Servizi di progettazione esecutiva e di direzione lavori per la riqualificazione impianto sportivo con pista di atletica e campo di calcio riorganizzazione funzionale degli spazi con demolizione e ricostruzione spogliatoi e tribune rifacimento campo atletica e campo calcio efficientamento energetico degli spazi outdoors</w:t>
            </w:r>
          </w:p>
        </w:tc>
      </w:tr>
      <w:tr w:rsidR="00615B59" w:rsidRPr="00CE3A09" w14:paraId="155EFF2E"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9EB5CA" w14:textId="2A4084DF"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B0FBB8" w14:textId="2DFE6F61"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Foggia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B5AD12" w14:textId="1503A90B"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273.121,95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BD3C3F" w14:textId="4878C571"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25/03/2026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BCF2E9" w14:textId="5C3B4D9A" w:rsidR="00615B59" w:rsidRPr="00906DBE" w:rsidRDefault="00615B59" w:rsidP="005B1C51">
            <w:pPr>
              <w:spacing w:after="0" w:line="240" w:lineRule="auto"/>
              <w:rPr>
                <w:rFonts w:cstheme="minorHAnsi"/>
                <w:sz w:val="20"/>
                <w:szCs w:val="20"/>
              </w:rPr>
            </w:pPr>
            <w:r>
              <w:rPr>
                <w:rFonts w:ascii="Calibri" w:hAnsi="Calibri" w:cs="Calibri"/>
                <w:sz w:val="20"/>
                <w:szCs w:val="20"/>
              </w:rPr>
              <w:t>Azienda Sanitaria Locale della Provincia di Foggia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5BFAD10" w14:textId="6A1CE6B5" w:rsidR="00615B59" w:rsidRPr="00906DBE" w:rsidRDefault="00615B59" w:rsidP="005B1C51">
            <w:pPr>
              <w:spacing w:after="0" w:line="240" w:lineRule="auto"/>
              <w:rPr>
                <w:rFonts w:cstheme="minorHAnsi"/>
                <w:sz w:val="20"/>
                <w:szCs w:val="20"/>
              </w:rPr>
            </w:pPr>
            <w:r>
              <w:rPr>
                <w:rFonts w:ascii="Calibri" w:hAnsi="Calibri" w:cs="Calibri"/>
                <w:sz w:val="20"/>
                <w:szCs w:val="20"/>
              </w:rPr>
              <w:t>Servizi di ingegneria ed architettura per lavori di riqualificazione energetica e adeguamento struttura sanitaria di San Nicandro Garganico (FG).</w:t>
            </w:r>
          </w:p>
        </w:tc>
      </w:tr>
      <w:tr w:rsidR="00615B59" w:rsidRPr="00CE3A09" w14:paraId="5BA7E9C4"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8703C4F" w14:textId="083635A2"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C6902C" w14:textId="71CB9ED1"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Milano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95A9FF" w14:textId="2B98BBCD"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269.978,23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A77674" w14:textId="1D697553"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23/03/2026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7F94F" w14:textId="4F6BBB18" w:rsidR="00615B59" w:rsidRPr="00906DBE" w:rsidRDefault="00615B59" w:rsidP="005B1C51">
            <w:pPr>
              <w:spacing w:after="0" w:line="240" w:lineRule="auto"/>
              <w:rPr>
                <w:rFonts w:cstheme="minorHAnsi"/>
                <w:sz w:val="20"/>
                <w:szCs w:val="20"/>
              </w:rPr>
            </w:pPr>
            <w:r>
              <w:rPr>
                <w:rFonts w:ascii="Calibri" w:hAnsi="Calibri" w:cs="Calibri"/>
                <w:sz w:val="20"/>
                <w:szCs w:val="20"/>
              </w:rPr>
              <w:t>Milano Serravalle Engineering Srl</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4A43C3D" w14:textId="70D0F62D" w:rsidR="00615B59" w:rsidRPr="00906DBE" w:rsidRDefault="00615B59" w:rsidP="005B1C51">
            <w:pPr>
              <w:spacing w:after="0" w:line="240" w:lineRule="auto"/>
              <w:rPr>
                <w:rFonts w:cstheme="minorHAnsi"/>
                <w:sz w:val="20"/>
                <w:szCs w:val="20"/>
              </w:rPr>
            </w:pPr>
            <w:r>
              <w:rPr>
                <w:rFonts w:ascii="Calibri" w:hAnsi="Calibri" w:cs="Calibri"/>
                <w:sz w:val="20"/>
                <w:szCs w:val="20"/>
              </w:rPr>
              <w:t>GS 1 2026 - Accordo Quadro con unico operatore per affidamento servizio ricognizione, raccolta e implementazione documentale e grafica nonché di definizione stati di consistenza inerenti aree di servizio in concessione a Milano Serravalle - Milano Tangenziali Spa</w:t>
            </w:r>
          </w:p>
        </w:tc>
      </w:tr>
      <w:tr w:rsidR="00615B59" w:rsidRPr="00CE3A09" w14:paraId="7314E6F4"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3BFFCE9" w14:textId="22B43A6E"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566864" w14:textId="1B8121CC"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Lecco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EF6D77" w14:textId="43FA55EB"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220.328,90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473D5B" w14:textId="75BEE4CC"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15/03/2026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099EB5" w14:textId="375C4A70" w:rsidR="00615B59" w:rsidRPr="00906DBE" w:rsidRDefault="00615B59" w:rsidP="005B1C51">
            <w:pPr>
              <w:spacing w:after="0" w:line="240" w:lineRule="auto"/>
              <w:rPr>
                <w:rFonts w:cstheme="minorHAnsi"/>
                <w:sz w:val="20"/>
                <w:szCs w:val="20"/>
              </w:rPr>
            </w:pPr>
            <w:r>
              <w:rPr>
                <w:rFonts w:ascii="Calibri" w:hAnsi="Calibri" w:cs="Calibri"/>
                <w:sz w:val="20"/>
                <w:szCs w:val="20"/>
              </w:rPr>
              <w:t>ASST - Azienda Socio Sanitaria Territoriale di Lecco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81A46A5" w14:textId="6AA08CEB" w:rsidR="00615B59" w:rsidRPr="00906DBE" w:rsidRDefault="00615B59" w:rsidP="005B1C51">
            <w:pPr>
              <w:spacing w:after="0" w:line="240" w:lineRule="auto"/>
              <w:rPr>
                <w:rFonts w:cstheme="minorHAnsi"/>
                <w:sz w:val="20"/>
                <w:szCs w:val="20"/>
              </w:rPr>
            </w:pPr>
            <w:r>
              <w:rPr>
                <w:rFonts w:ascii="Calibri" w:hAnsi="Calibri" w:cs="Calibri"/>
                <w:sz w:val="20"/>
                <w:szCs w:val="20"/>
              </w:rPr>
              <w:t>Progettazione esecutiva, coordinamento della sicurezza in progettazione ed esecuzione e direzione lavori per l'installazione di un sistema di allarme vocale per scopi d'emergenza presso il P.O. di Lecco.</w:t>
            </w:r>
          </w:p>
        </w:tc>
      </w:tr>
      <w:tr w:rsidR="00615B59" w:rsidRPr="00CE3A09" w14:paraId="3A4A3857"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3ED15A1" w14:textId="773258BD"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3860C" w14:textId="2C4AF23B"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Reggio nell'Emilia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A5BEB" w14:textId="523B99A0"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214.421,65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50CE2" w14:textId="538160F2"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23/03/2026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BEAA8" w14:textId="32A36FE7" w:rsidR="00615B59" w:rsidRPr="00906DBE" w:rsidRDefault="00615B59" w:rsidP="005B1C51">
            <w:pPr>
              <w:spacing w:after="0" w:line="240" w:lineRule="auto"/>
              <w:rPr>
                <w:rFonts w:cstheme="minorHAnsi"/>
                <w:sz w:val="20"/>
                <w:szCs w:val="20"/>
              </w:rPr>
            </w:pPr>
            <w:r>
              <w:rPr>
                <w:rFonts w:ascii="Calibri" w:hAnsi="Calibri" w:cs="Calibri"/>
                <w:sz w:val="20"/>
                <w:szCs w:val="20"/>
              </w:rPr>
              <w:t>STU Reggiane Spa - Società per la Trasformazione Urbana in Reggio Emilia Sp</w:t>
            </w:r>
            <w:r w:rsidR="005B1C51">
              <w:rPr>
                <w:rFonts w:ascii="Calibri" w:hAnsi="Calibri" w:cs="Calibri"/>
                <w:sz w:val="20"/>
                <w:szCs w:val="20"/>
              </w:rPr>
              <w:t>A</w:t>
            </w:r>
            <w:r>
              <w:rPr>
                <w:rFonts w:ascii="Calibri" w:hAnsi="Calibri" w:cs="Calibri"/>
                <w:sz w:val="20"/>
                <w:szCs w:val="20"/>
              </w:rPr>
              <w:t xml:space="preserve"> </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835FD7C" w14:textId="7CC90F81" w:rsidR="00615B59" w:rsidRPr="00906DBE" w:rsidRDefault="00615B59" w:rsidP="005B1C51">
            <w:pPr>
              <w:spacing w:after="0" w:line="240" w:lineRule="auto"/>
              <w:rPr>
                <w:rFonts w:cstheme="minorHAnsi"/>
                <w:sz w:val="20"/>
                <w:szCs w:val="20"/>
              </w:rPr>
            </w:pPr>
            <w:r>
              <w:rPr>
                <w:rFonts w:ascii="Calibri" w:hAnsi="Calibri" w:cs="Calibri"/>
                <w:sz w:val="20"/>
                <w:szCs w:val="20"/>
              </w:rPr>
              <w:t>Procedura aperta per l'affidamento dell'appalto pubblico del servizio di direzione lavori, misurazione, contabilità e assistenza al collaudo, in relazione all'esecuzione e ultimazione dell'opera, degli interventi denominati: Azione 5.1.1 - Attuazione delle Agende Trasformative Urbane per lo Sviluppo Sostenibile (ATUSS) _ Programma di Rigenerazione Urbana Ex Officine Meccaniche Reggiane - Quartiere Santa Croce Sviluppo del Parco Innovazione: Potenziamento dalla Città Pubblica. Lotto 1) Intervento di realizzazione della rambla - Tratto sud (ferrovia storica Viale Ramazzini) CUP: J81I23000230006. CIG: B9BE4EA25A. Lotto 2) Intervento di realizzazione della rambla - Tratto nord (Viale Ramazzini - Via Agosti) CUP: J81I23000220006 CIG: B9BE4EB32D.</w:t>
            </w:r>
          </w:p>
        </w:tc>
      </w:tr>
      <w:tr w:rsidR="00615B59" w:rsidRPr="00CE3A09" w14:paraId="6EE3EF45"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604795" w14:textId="61832F23"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A70123" w14:textId="4864BAB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E365AC" w14:textId="5B5C5CF1"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214.316,34</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C035AC" w14:textId="01666E8F"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D7FE8C" w14:textId="51AC11BB" w:rsidR="00615B59" w:rsidRPr="00906DBE" w:rsidRDefault="00615B59" w:rsidP="005B1C51">
            <w:pPr>
              <w:spacing w:after="0" w:line="240" w:lineRule="auto"/>
              <w:rPr>
                <w:rFonts w:cstheme="minorHAnsi"/>
                <w:sz w:val="20"/>
                <w:szCs w:val="20"/>
              </w:rPr>
            </w:pPr>
            <w:r>
              <w:rPr>
                <w:rFonts w:ascii="Calibri" w:hAnsi="Calibri" w:cs="Calibri"/>
                <w:sz w:val="20"/>
                <w:szCs w:val="20"/>
              </w:rPr>
              <w:t>Fondazione PTV - Policlinico Tor Vergata di Roma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84D0C76" w14:textId="51310C19" w:rsidR="00615B59" w:rsidRPr="00906DBE" w:rsidRDefault="00615B59" w:rsidP="005B1C51">
            <w:pPr>
              <w:spacing w:after="0" w:line="240" w:lineRule="auto"/>
              <w:rPr>
                <w:rFonts w:cstheme="minorHAnsi"/>
                <w:sz w:val="20"/>
                <w:szCs w:val="20"/>
              </w:rPr>
            </w:pPr>
            <w:r>
              <w:rPr>
                <w:rFonts w:ascii="Calibri" w:hAnsi="Calibri" w:cs="Calibri"/>
                <w:sz w:val="20"/>
                <w:szCs w:val="20"/>
              </w:rPr>
              <w:t>Procedura negoziata ai sensi dell'art. 50 comma 1 lett. e) D.lgs 36/2023 - Affidamento dei servizi di architettura ed ingegneria per la progettazione di fattibilità tecnica ed economica per appalto integrato e coordinamento della sicurezza in fase di progettazione per l'intervento di ristrutturazione e completamento del piano terzo dell'edificio torre 8 del Policlinico Tor Vergata (RM).</w:t>
            </w:r>
          </w:p>
        </w:tc>
      </w:tr>
      <w:tr w:rsidR="00615B59" w:rsidRPr="00CE3A09" w14:paraId="3DBE4C51"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95F1331" w14:textId="00B441E3"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7012A6" w14:textId="61AA063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Messina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882798" w14:textId="52BDD588"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201.935,60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3E263" w14:textId="57B5A2E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05/03/2026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0C695" w14:textId="6E37C30C" w:rsidR="00615B59" w:rsidRPr="00906DBE" w:rsidRDefault="00615B59" w:rsidP="005B1C51">
            <w:pPr>
              <w:spacing w:after="0" w:line="240" w:lineRule="auto"/>
              <w:rPr>
                <w:rFonts w:cstheme="minorHAnsi"/>
                <w:sz w:val="20"/>
                <w:szCs w:val="20"/>
              </w:rPr>
            </w:pPr>
            <w:r>
              <w:rPr>
                <w:rFonts w:ascii="Calibri" w:hAnsi="Calibri" w:cs="Calibri"/>
                <w:sz w:val="20"/>
                <w:szCs w:val="20"/>
              </w:rPr>
              <w:t>Comune di Milazzo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8FF1B13" w14:textId="6C428D9B" w:rsidR="00615B59" w:rsidRPr="00906DBE" w:rsidRDefault="00615B59" w:rsidP="005B1C51">
            <w:pPr>
              <w:spacing w:after="0" w:line="240" w:lineRule="auto"/>
              <w:rPr>
                <w:rFonts w:cstheme="minorHAnsi"/>
                <w:sz w:val="20"/>
                <w:szCs w:val="20"/>
              </w:rPr>
            </w:pPr>
            <w:r>
              <w:rPr>
                <w:rFonts w:ascii="Calibri" w:hAnsi="Calibri" w:cs="Calibri"/>
                <w:sz w:val="20"/>
                <w:szCs w:val="20"/>
              </w:rPr>
              <w:t>Lettera di invito - Programma di Azione e Coesione (PAC) – "Infrastrutture e Reti" 2014-2020. Asse B Intervento "Porta del Mare" - Linea di Azione 3 - Affidamento del Servizio di Ingegneria per l'attività di verifica, ai sensi dell'art. 42 del D.lgs. 36/2023 e s.m.i., del PFTE e della progettazione esecutiva dei lavori di "Recupero e rifunzionalizzazione del sito degli immobili denominati Molini LO PRESTI del Comune di Milazzo – Porta del Mare".</w:t>
            </w:r>
          </w:p>
        </w:tc>
      </w:tr>
      <w:tr w:rsidR="00615B59" w:rsidRPr="00CE3A09" w14:paraId="2CF70EBA" w14:textId="77777777" w:rsidTr="005B1C5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0AC911" w14:textId="1E5051B9"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07235" w14:textId="503F6307"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Milano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BA3DB6" w14:textId="2AC6D6CA"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185.849,10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E3C85" w14:textId="292AD5A8" w:rsidR="00615B59" w:rsidRPr="00906DBE" w:rsidRDefault="00615B59" w:rsidP="005B1C51">
            <w:pPr>
              <w:spacing w:after="0" w:line="240" w:lineRule="auto"/>
              <w:jc w:val="center"/>
              <w:rPr>
                <w:rFonts w:cstheme="minorHAnsi"/>
                <w:sz w:val="20"/>
                <w:szCs w:val="20"/>
              </w:rPr>
            </w:pPr>
            <w:r>
              <w:rPr>
                <w:rFonts w:ascii="Calibri" w:hAnsi="Calibri" w:cs="Calibri"/>
                <w:sz w:val="20"/>
                <w:szCs w:val="20"/>
              </w:rPr>
              <w:t>08/03/2026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C48625" w14:textId="6B535270" w:rsidR="00615B59" w:rsidRPr="00906DBE" w:rsidRDefault="00615B59" w:rsidP="005B1C51">
            <w:pPr>
              <w:spacing w:after="0" w:line="240" w:lineRule="auto"/>
              <w:rPr>
                <w:rFonts w:cstheme="minorHAnsi"/>
                <w:sz w:val="20"/>
                <w:szCs w:val="20"/>
              </w:rPr>
            </w:pPr>
            <w:r>
              <w:rPr>
                <w:rFonts w:ascii="Calibri" w:hAnsi="Calibri" w:cs="Calibri"/>
                <w:sz w:val="20"/>
                <w:szCs w:val="20"/>
              </w:rPr>
              <w:t>Fondazione I.R.C.C.S. Policlinico San Matteo di Pavia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15B0C63" w14:textId="768E8CAB" w:rsidR="00615B59" w:rsidRPr="00906DBE" w:rsidRDefault="00615B59" w:rsidP="005B1C51">
            <w:pPr>
              <w:spacing w:after="0" w:line="240" w:lineRule="auto"/>
              <w:rPr>
                <w:rFonts w:cstheme="minorHAnsi"/>
                <w:sz w:val="20"/>
                <w:szCs w:val="20"/>
              </w:rPr>
            </w:pPr>
            <w:r>
              <w:rPr>
                <w:rFonts w:ascii="Calibri" w:hAnsi="Calibri" w:cs="Calibri"/>
                <w:sz w:val="20"/>
                <w:szCs w:val="20"/>
              </w:rPr>
              <w:t>Avviso di indagine di mercato finalizzata all'individuazione di un elenco di operatori economici da invitare alla procedura negoziata senza previa pubblicazione del bando di gara di cui all'art. 50, comma 1, lett. e), del d.lgs. 31 marzo 2023, n. 36. Servizio di elaborazione dell'attestato di prestazione energetica dei padiglioni ospedalieri della Fondazione IRCCS e sede di Belgioioso.</w:t>
            </w:r>
          </w:p>
        </w:tc>
      </w:tr>
      <w:tr w:rsidR="00615B59" w:rsidRPr="00CE3A09" w14:paraId="118DB8A1" w14:textId="77777777" w:rsidTr="005B1C51">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31CA1282" w14:textId="40AB1F95" w:rsidR="00615B59" w:rsidRPr="00D1737D" w:rsidRDefault="00615B59" w:rsidP="005B1C51">
            <w:pPr>
              <w:spacing w:after="0" w:line="240" w:lineRule="auto"/>
              <w:rPr>
                <w:rFonts w:cstheme="minorHAnsi"/>
                <w:sz w:val="20"/>
                <w:szCs w:val="20"/>
              </w:rPr>
            </w:pPr>
            <w:r w:rsidRPr="00934FC5">
              <w:rPr>
                <w:rFonts w:cstheme="minorHAnsi"/>
                <w:sz w:val="20"/>
                <w:szCs w:val="20"/>
              </w:rPr>
              <w:t>Altri bandi</w:t>
            </w:r>
          </w:p>
        </w:tc>
        <w:tc>
          <w:tcPr>
            <w:tcW w:w="547" w:type="pct"/>
            <w:tcBorders>
              <w:top w:val="dotted" w:sz="4" w:space="0" w:color="BFBFBF" w:themeColor="background1" w:themeShade="BF"/>
              <w:bottom w:val="single" w:sz="24" w:space="0" w:color="BFBFBF" w:themeColor="background1" w:themeShade="BF"/>
            </w:tcBorders>
            <w:vAlign w:val="center"/>
          </w:tcPr>
          <w:p w14:paraId="3034C48B" w14:textId="41A2A4BF" w:rsidR="00615B59" w:rsidRDefault="00615B59" w:rsidP="005B1C51">
            <w:pPr>
              <w:spacing w:after="0" w:line="240" w:lineRule="auto"/>
              <w:jc w:val="center"/>
              <w:rPr>
                <w:rFonts w:ascii="Calibri" w:hAnsi="Calibri" w:cs="Calibri"/>
                <w:sz w:val="20"/>
                <w:szCs w:val="20"/>
              </w:rPr>
            </w:pPr>
            <w:r>
              <w:rPr>
                <w:rFonts w:ascii="Calibri" w:hAnsi="Calibri" w:cs="Calibri"/>
                <w:sz w:val="20"/>
                <w:szCs w:val="20"/>
              </w:rPr>
              <w:t>Napoli</w:t>
            </w:r>
          </w:p>
        </w:tc>
        <w:tc>
          <w:tcPr>
            <w:tcW w:w="601" w:type="pct"/>
            <w:tcBorders>
              <w:top w:val="dotted" w:sz="4" w:space="0" w:color="BFBFBF" w:themeColor="background1" w:themeShade="BF"/>
              <w:bottom w:val="single" w:sz="24" w:space="0" w:color="BFBFBF" w:themeColor="background1" w:themeShade="BF"/>
            </w:tcBorders>
            <w:vAlign w:val="center"/>
          </w:tcPr>
          <w:p w14:paraId="7364CEA0" w14:textId="17970A28" w:rsidR="00615B59" w:rsidRDefault="00615B59" w:rsidP="005B1C51">
            <w:pPr>
              <w:spacing w:after="0" w:line="240" w:lineRule="auto"/>
              <w:jc w:val="center"/>
              <w:rPr>
                <w:rFonts w:ascii="Calibri" w:hAnsi="Calibri" w:cs="Calibri"/>
                <w:sz w:val="20"/>
                <w:szCs w:val="20"/>
              </w:rPr>
            </w:pPr>
            <w:r>
              <w:rPr>
                <w:rFonts w:ascii="Calibri" w:hAnsi="Calibri" w:cs="Calibri"/>
                <w:sz w:val="20"/>
                <w:szCs w:val="20"/>
              </w:rPr>
              <w:t>153.147,46</w:t>
            </w:r>
          </w:p>
        </w:tc>
        <w:tc>
          <w:tcPr>
            <w:tcW w:w="656" w:type="pct"/>
            <w:tcBorders>
              <w:top w:val="dotted" w:sz="4" w:space="0" w:color="BFBFBF" w:themeColor="background1" w:themeShade="BF"/>
              <w:bottom w:val="single" w:sz="24" w:space="0" w:color="BFBFBF" w:themeColor="background1" w:themeShade="BF"/>
            </w:tcBorders>
            <w:vAlign w:val="center"/>
          </w:tcPr>
          <w:p w14:paraId="7D57D0EC" w14:textId="186D610C" w:rsidR="00615B59" w:rsidRDefault="00615B59" w:rsidP="005B1C51">
            <w:pPr>
              <w:spacing w:after="0" w:line="240" w:lineRule="auto"/>
              <w:jc w:val="center"/>
              <w:rPr>
                <w:rFonts w:ascii="Calibri" w:hAnsi="Calibri" w:cs="Calibri"/>
                <w:sz w:val="20"/>
                <w:szCs w:val="20"/>
              </w:rPr>
            </w:pPr>
            <w:r>
              <w:rPr>
                <w:rFonts w:ascii="Calibri" w:hAnsi="Calibri" w:cs="Calibri"/>
                <w:sz w:val="20"/>
                <w:szCs w:val="20"/>
              </w:rPr>
              <w:t>03/03/2026</w:t>
            </w:r>
          </w:p>
        </w:tc>
        <w:tc>
          <w:tcPr>
            <w:tcW w:w="711" w:type="pct"/>
            <w:tcBorders>
              <w:top w:val="dotted" w:sz="4" w:space="0" w:color="BFBFBF" w:themeColor="background1" w:themeShade="BF"/>
              <w:bottom w:val="single" w:sz="24" w:space="0" w:color="BFBFBF" w:themeColor="background1" w:themeShade="BF"/>
            </w:tcBorders>
            <w:vAlign w:val="center"/>
          </w:tcPr>
          <w:p w14:paraId="2CF6F73B" w14:textId="40A8450F" w:rsidR="00615B59" w:rsidRDefault="00615B59" w:rsidP="005B1C51">
            <w:pPr>
              <w:spacing w:after="0" w:line="240" w:lineRule="auto"/>
              <w:rPr>
                <w:rFonts w:ascii="Calibri" w:hAnsi="Calibri" w:cs="Calibri"/>
                <w:sz w:val="20"/>
                <w:szCs w:val="20"/>
              </w:rPr>
            </w:pPr>
            <w:r>
              <w:rPr>
                <w:rFonts w:ascii="Calibri" w:hAnsi="Calibri" w:cs="Calibri"/>
                <w:sz w:val="20"/>
                <w:szCs w:val="20"/>
              </w:rPr>
              <w:t>Ministero della Difesa - MARIGENIMIL - Direzione Genio Militare per la Marina</w:t>
            </w:r>
          </w:p>
        </w:tc>
        <w:tc>
          <w:tcPr>
            <w:tcW w:w="2047" w:type="pct"/>
            <w:tcBorders>
              <w:top w:val="dotted" w:sz="4" w:space="0" w:color="BFBFBF" w:themeColor="background1" w:themeShade="BF"/>
              <w:bottom w:val="single" w:sz="24" w:space="0" w:color="BFBFBF" w:themeColor="background1" w:themeShade="BF"/>
              <w:right w:val="nil"/>
            </w:tcBorders>
            <w:vAlign w:val="center"/>
          </w:tcPr>
          <w:p w14:paraId="197751E7" w14:textId="660AF56B" w:rsidR="00615B59" w:rsidRDefault="00615B59" w:rsidP="005B1C51">
            <w:pPr>
              <w:spacing w:after="0" w:line="240" w:lineRule="auto"/>
              <w:rPr>
                <w:rFonts w:ascii="Calibri" w:hAnsi="Calibri" w:cs="Calibri"/>
                <w:sz w:val="20"/>
                <w:szCs w:val="20"/>
              </w:rPr>
            </w:pPr>
            <w:r>
              <w:rPr>
                <w:rFonts w:ascii="Calibri" w:hAnsi="Calibri" w:cs="Calibri"/>
                <w:sz w:val="20"/>
                <w:szCs w:val="20"/>
              </w:rPr>
              <w:t>C.G. 10/26 - Piano di indagini propedeutiche alla verifica della idoneità statica ed idraulica del Bacino di Raddobbo e del piano di caratterizzazione ambientale e geotecnica dell'area attigua presso il Molo San Vincenzo della Base Navale di Napoli. I.D. 2256. Cap. 7120/20 SMM CE 018123</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70EEA"/>
    <w:rsid w:val="00082AA5"/>
    <w:rsid w:val="00086FAC"/>
    <w:rsid w:val="000912C8"/>
    <w:rsid w:val="000D23B7"/>
    <w:rsid w:val="00124514"/>
    <w:rsid w:val="00132D9A"/>
    <w:rsid w:val="001472C8"/>
    <w:rsid w:val="00152DCE"/>
    <w:rsid w:val="001548E2"/>
    <w:rsid w:val="001A0057"/>
    <w:rsid w:val="001C6C1B"/>
    <w:rsid w:val="001E1112"/>
    <w:rsid w:val="001E5091"/>
    <w:rsid w:val="00212506"/>
    <w:rsid w:val="00220990"/>
    <w:rsid w:val="00225B5B"/>
    <w:rsid w:val="002A5581"/>
    <w:rsid w:val="002B265E"/>
    <w:rsid w:val="002C2A9A"/>
    <w:rsid w:val="002D66AA"/>
    <w:rsid w:val="002D6B7D"/>
    <w:rsid w:val="00301BE3"/>
    <w:rsid w:val="0032700D"/>
    <w:rsid w:val="0038012F"/>
    <w:rsid w:val="0038789C"/>
    <w:rsid w:val="00396EFB"/>
    <w:rsid w:val="003C62AB"/>
    <w:rsid w:val="003E2B00"/>
    <w:rsid w:val="003E4526"/>
    <w:rsid w:val="003E5E42"/>
    <w:rsid w:val="0040469C"/>
    <w:rsid w:val="00425326"/>
    <w:rsid w:val="00453A41"/>
    <w:rsid w:val="00514329"/>
    <w:rsid w:val="00514D28"/>
    <w:rsid w:val="005664AA"/>
    <w:rsid w:val="0056738B"/>
    <w:rsid w:val="0058767D"/>
    <w:rsid w:val="005A4601"/>
    <w:rsid w:val="005A5800"/>
    <w:rsid w:val="005B1C51"/>
    <w:rsid w:val="005C4C89"/>
    <w:rsid w:val="00603D03"/>
    <w:rsid w:val="0061177F"/>
    <w:rsid w:val="00612200"/>
    <w:rsid w:val="00615B59"/>
    <w:rsid w:val="006427C1"/>
    <w:rsid w:val="00666792"/>
    <w:rsid w:val="00681AD3"/>
    <w:rsid w:val="006A1C3E"/>
    <w:rsid w:val="006A2A32"/>
    <w:rsid w:val="006B6B27"/>
    <w:rsid w:val="006D37F3"/>
    <w:rsid w:val="006F663C"/>
    <w:rsid w:val="00704682"/>
    <w:rsid w:val="007103C2"/>
    <w:rsid w:val="007157F6"/>
    <w:rsid w:val="00734687"/>
    <w:rsid w:val="007358E4"/>
    <w:rsid w:val="007606ED"/>
    <w:rsid w:val="007D5EAE"/>
    <w:rsid w:val="007D7EDD"/>
    <w:rsid w:val="00801014"/>
    <w:rsid w:val="00804214"/>
    <w:rsid w:val="00806B3C"/>
    <w:rsid w:val="008533EA"/>
    <w:rsid w:val="0089490D"/>
    <w:rsid w:val="008C06BF"/>
    <w:rsid w:val="008E2EBE"/>
    <w:rsid w:val="00906DBE"/>
    <w:rsid w:val="00917C5F"/>
    <w:rsid w:val="00936872"/>
    <w:rsid w:val="009858CF"/>
    <w:rsid w:val="009A1A9B"/>
    <w:rsid w:val="009F490F"/>
    <w:rsid w:val="00A12EAB"/>
    <w:rsid w:val="00A477F0"/>
    <w:rsid w:val="00A6502B"/>
    <w:rsid w:val="00A72F02"/>
    <w:rsid w:val="00A849EE"/>
    <w:rsid w:val="00A91034"/>
    <w:rsid w:val="00AC0F47"/>
    <w:rsid w:val="00AC46A2"/>
    <w:rsid w:val="00AD108D"/>
    <w:rsid w:val="00AD7D87"/>
    <w:rsid w:val="00B36A9A"/>
    <w:rsid w:val="00B64495"/>
    <w:rsid w:val="00BA500C"/>
    <w:rsid w:val="00BB7A45"/>
    <w:rsid w:val="00BD35F9"/>
    <w:rsid w:val="00BD6AD7"/>
    <w:rsid w:val="00BE484B"/>
    <w:rsid w:val="00C11B2F"/>
    <w:rsid w:val="00C32EB0"/>
    <w:rsid w:val="00C34860"/>
    <w:rsid w:val="00C5356E"/>
    <w:rsid w:val="00C64E5D"/>
    <w:rsid w:val="00C7592D"/>
    <w:rsid w:val="00CE3A09"/>
    <w:rsid w:val="00DA429F"/>
    <w:rsid w:val="00DC4250"/>
    <w:rsid w:val="00DE2C24"/>
    <w:rsid w:val="00DF38CC"/>
    <w:rsid w:val="00DF6955"/>
    <w:rsid w:val="00E05930"/>
    <w:rsid w:val="00E316E3"/>
    <w:rsid w:val="00E43BEF"/>
    <w:rsid w:val="00E45A5D"/>
    <w:rsid w:val="00E45FCE"/>
    <w:rsid w:val="00E471F6"/>
    <w:rsid w:val="00E81EB2"/>
    <w:rsid w:val="00E84F0C"/>
    <w:rsid w:val="00E85D78"/>
    <w:rsid w:val="00EA4715"/>
    <w:rsid w:val="00EB0A0C"/>
    <w:rsid w:val="00EE1A68"/>
    <w:rsid w:val="00F61F1B"/>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2506</Words>
  <Characters>14289</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2026-02-21T22:16:00Z</dcterms:created>
  <dcterms:modified xsi:type="dcterms:W3CDTF">2026-02-21T22:16:00Z</dcterms:modified>
</cp:coreProperties>
</file>